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33" w:rsidRPr="00A56C33" w:rsidRDefault="00A56C33" w:rsidP="00A56C33">
      <w:pPr>
        <w:shd w:val="clear" w:color="auto" w:fill="FFFFFF"/>
        <w:spacing w:after="0" w:line="240" w:lineRule="auto"/>
        <w:jc w:val="center"/>
        <w:rPr>
          <w:rFonts w:ascii="Times New Roman" w:eastAsia="Times New Roman" w:hAnsi="Times New Roman" w:cs="Times New Roman"/>
          <w:b/>
          <w:caps/>
          <w:sz w:val="28"/>
          <w:szCs w:val="28"/>
          <w:lang w:eastAsia="ru-RU"/>
        </w:rPr>
      </w:pPr>
      <w:r w:rsidRPr="00A56C33">
        <w:rPr>
          <w:rFonts w:ascii="Times New Roman" w:eastAsia="Times New Roman" w:hAnsi="Times New Roman" w:cs="Times New Roman"/>
          <w:b/>
          <w:sz w:val="28"/>
          <w:szCs w:val="28"/>
          <w:lang w:eastAsia="ru-RU"/>
        </w:rPr>
        <w:t>Правила подачи и рассмотрения апелляций</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 xml:space="preserve">1. По результатам решения экзаменационной комиссии о прохождении вступительного испытания </w:t>
      </w:r>
      <w:proofErr w:type="gramStart"/>
      <w:r w:rsidRPr="00A56C33">
        <w:rPr>
          <w:rFonts w:ascii="Times New Roman" w:eastAsia="Times New Roman" w:hAnsi="Times New Roman" w:cs="Times New Roman"/>
          <w:color w:val="000000"/>
          <w:sz w:val="28"/>
          <w:szCs w:val="28"/>
          <w:lang w:eastAsia="ru-RU"/>
        </w:rPr>
        <w:t>поступающий</w:t>
      </w:r>
      <w:proofErr w:type="gramEnd"/>
      <w:r w:rsidRPr="00A56C33">
        <w:rPr>
          <w:rFonts w:ascii="Times New Roman" w:eastAsia="Times New Roman" w:hAnsi="Times New Roman" w:cs="Times New Roman"/>
          <w:color w:val="000000"/>
          <w:sz w:val="28"/>
          <w:szCs w:val="28"/>
          <w:lang w:eastAsia="ru-RU"/>
        </w:rPr>
        <w:t xml:space="preserve">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2. Рассмотрение апелляции не является пересдачей вступительных испытаний.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вступительных испытаний.</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3. Апелляция подается в день объявления результатов вступительных испытаний или в течение следующего рабочего дня. Рассмотрение апелляций проводится не позднее следующего рабочего дня после дня подачи апелляции.</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4. Состав Апелляционной комиссии утверждается приказами ректора МГУ имени М.В. Ломоносова и (или) декана факультета.</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5.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6. После рассмотрения заявления апелляционной комиссией большинством голосов присутствующих на заседании членов комиссии выносится решение об оценке по вступительному испытанию. При равенстве голосов решающим является голос председателя или председательствующего на заседании апелляционной комиссии.</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7. Апелляционная комиссия по результатам рассмотрения апелляции вправе:</w:t>
      </w:r>
    </w:p>
    <w:p w:rsidR="00A56C33" w:rsidRPr="00A56C33" w:rsidRDefault="00A56C33" w:rsidP="00A56C33">
      <w:pPr>
        <w:shd w:val="clear" w:color="auto" w:fill="FFFFFF"/>
        <w:spacing w:before="100" w:beforeAutospacing="1" w:after="100" w:afterAutospacing="1" w:line="288" w:lineRule="atLeast"/>
        <w:jc w:val="both"/>
        <w:rPr>
          <w:rFonts w:ascii="Times New Roman" w:eastAsia="Times New Roman" w:hAnsi="Times New Roman" w:cs="Times New Roman"/>
          <w:color w:val="000000"/>
          <w:sz w:val="28"/>
          <w:szCs w:val="28"/>
          <w:lang w:eastAsia="ru-RU"/>
        </w:rPr>
      </w:pPr>
      <w:r w:rsidRPr="00A56C33">
        <w:rPr>
          <w:rFonts w:ascii="Times New Roman" w:eastAsia="Times New Roman" w:hAnsi="Times New Roman" w:cs="Times New Roman"/>
          <w:color w:val="000000"/>
          <w:sz w:val="28"/>
          <w:szCs w:val="28"/>
          <w:lang w:eastAsia="ru-RU"/>
        </w:rPr>
        <w:t>- отказать в удовлетворении заявления поступающего и оставить оценку результатов вступительного испытания без изменения; </w:t>
      </w:r>
      <w:r w:rsidRPr="00A56C33">
        <w:rPr>
          <w:rFonts w:ascii="Times New Roman" w:eastAsia="Times New Roman" w:hAnsi="Times New Roman" w:cs="Times New Roman"/>
          <w:color w:val="000000"/>
          <w:sz w:val="28"/>
          <w:szCs w:val="28"/>
          <w:lang w:eastAsia="ru-RU"/>
        </w:rPr>
        <w:br/>
        <w:t>- отказать в удовлетворении заявления поступающего и понизить выставленную оценку;</w:t>
      </w:r>
      <w:r w:rsidRPr="00A56C33">
        <w:rPr>
          <w:rFonts w:ascii="Times New Roman" w:eastAsia="Times New Roman" w:hAnsi="Times New Roman" w:cs="Times New Roman"/>
          <w:color w:val="000000"/>
          <w:sz w:val="28"/>
          <w:szCs w:val="28"/>
          <w:lang w:eastAsia="ru-RU"/>
        </w:rPr>
        <w:br/>
        <w:t>- удовлетворить заявление поступающего и повысить выставленную оценку.</w:t>
      </w:r>
    </w:p>
    <w:p w:rsidR="004026D2" w:rsidRPr="00A56C33" w:rsidRDefault="00A56C33" w:rsidP="00A56C33">
      <w:pPr>
        <w:shd w:val="clear" w:color="auto" w:fill="FFFFFF"/>
        <w:spacing w:before="100" w:beforeAutospacing="1" w:after="100" w:afterAutospacing="1" w:line="288" w:lineRule="atLeast"/>
        <w:jc w:val="both"/>
        <w:rPr>
          <w:rFonts w:ascii="Times New Roman" w:hAnsi="Times New Roman" w:cs="Times New Roman"/>
          <w:sz w:val="28"/>
          <w:szCs w:val="28"/>
        </w:rPr>
      </w:pPr>
      <w:r w:rsidRPr="00A56C33">
        <w:rPr>
          <w:rFonts w:ascii="Times New Roman" w:eastAsia="Times New Roman" w:hAnsi="Times New Roman" w:cs="Times New Roman"/>
          <w:color w:val="000000"/>
          <w:sz w:val="28"/>
          <w:szCs w:val="28"/>
          <w:lang w:eastAsia="ru-RU"/>
        </w:rPr>
        <w:t>8.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sectPr w:rsidR="004026D2" w:rsidRPr="00A56C33" w:rsidSect="004026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3CE" w:rsidRDefault="009673CE" w:rsidP="00A56C33">
      <w:pPr>
        <w:spacing w:after="0" w:line="240" w:lineRule="auto"/>
      </w:pPr>
      <w:r>
        <w:separator/>
      </w:r>
    </w:p>
  </w:endnote>
  <w:endnote w:type="continuationSeparator" w:id="0">
    <w:p w:rsidR="009673CE" w:rsidRDefault="009673CE" w:rsidP="00A56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3CE" w:rsidRDefault="009673CE" w:rsidP="00A56C33">
      <w:pPr>
        <w:spacing w:after="0" w:line="240" w:lineRule="auto"/>
      </w:pPr>
      <w:r>
        <w:separator/>
      </w:r>
    </w:p>
  </w:footnote>
  <w:footnote w:type="continuationSeparator" w:id="0">
    <w:p w:rsidR="009673CE" w:rsidRDefault="009673CE" w:rsidP="00A56C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6C33"/>
    <w:rsid w:val="000072BF"/>
    <w:rsid w:val="00010191"/>
    <w:rsid w:val="0001123B"/>
    <w:rsid w:val="000251B3"/>
    <w:rsid w:val="00027272"/>
    <w:rsid w:val="00030A63"/>
    <w:rsid w:val="0006617B"/>
    <w:rsid w:val="00081752"/>
    <w:rsid w:val="000C4D44"/>
    <w:rsid w:val="00122339"/>
    <w:rsid w:val="001328E9"/>
    <w:rsid w:val="00156B69"/>
    <w:rsid w:val="001704BF"/>
    <w:rsid w:val="00182302"/>
    <w:rsid w:val="00190C94"/>
    <w:rsid w:val="001C0301"/>
    <w:rsid w:val="001F0229"/>
    <w:rsid w:val="001F3340"/>
    <w:rsid w:val="002052FE"/>
    <w:rsid w:val="00216A03"/>
    <w:rsid w:val="00227600"/>
    <w:rsid w:val="0028521E"/>
    <w:rsid w:val="00291358"/>
    <w:rsid w:val="002B16A1"/>
    <w:rsid w:val="00325CDA"/>
    <w:rsid w:val="0037015F"/>
    <w:rsid w:val="003704ED"/>
    <w:rsid w:val="003A2E2F"/>
    <w:rsid w:val="003A34C9"/>
    <w:rsid w:val="003E062B"/>
    <w:rsid w:val="003E2299"/>
    <w:rsid w:val="004026D2"/>
    <w:rsid w:val="004048D2"/>
    <w:rsid w:val="004328DF"/>
    <w:rsid w:val="004547FB"/>
    <w:rsid w:val="0048443C"/>
    <w:rsid w:val="00497E23"/>
    <w:rsid w:val="004B7C4D"/>
    <w:rsid w:val="00501AF9"/>
    <w:rsid w:val="0050789F"/>
    <w:rsid w:val="00543A90"/>
    <w:rsid w:val="00550101"/>
    <w:rsid w:val="00552657"/>
    <w:rsid w:val="0059490B"/>
    <w:rsid w:val="005955FB"/>
    <w:rsid w:val="005A6D91"/>
    <w:rsid w:val="005B4A17"/>
    <w:rsid w:val="005D51F6"/>
    <w:rsid w:val="00662D20"/>
    <w:rsid w:val="00671AE9"/>
    <w:rsid w:val="0069723D"/>
    <w:rsid w:val="006A52F9"/>
    <w:rsid w:val="006B13FB"/>
    <w:rsid w:val="006B43CE"/>
    <w:rsid w:val="006C67B6"/>
    <w:rsid w:val="006F0375"/>
    <w:rsid w:val="006F0FE5"/>
    <w:rsid w:val="007257BA"/>
    <w:rsid w:val="0074415B"/>
    <w:rsid w:val="00780BB2"/>
    <w:rsid w:val="007842DB"/>
    <w:rsid w:val="007E3387"/>
    <w:rsid w:val="007F01FD"/>
    <w:rsid w:val="007F7ACA"/>
    <w:rsid w:val="0082259B"/>
    <w:rsid w:val="00825909"/>
    <w:rsid w:val="0089221A"/>
    <w:rsid w:val="00893ED5"/>
    <w:rsid w:val="008A1486"/>
    <w:rsid w:val="008D4227"/>
    <w:rsid w:val="008E02F1"/>
    <w:rsid w:val="008F1593"/>
    <w:rsid w:val="00945EBD"/>
    <w:rsid w:val="009605F2"/>
    <w:rsid w:val="009673CE"/>
    <w:rsid w:val="00967E64"/>
    <w:rsid w:val="009C7604"/>
    <w:rsid w:val="00A24D97"/>
    <w:rsid w:val="00A2624E"/>
    <w:rsid w:val="00A27372"/>
    <w:rsid w:val="00A274E3"/>
    <w:rsid w:val="00A31B2E"/>
    <w:rsid w:val="00A41117"/>
    <w:rsid w:val="00A56C33"/>
    <w:rsid w:val="00A965FA"/>
    <w:rsid w:val="00AC4784"/>
    <w:rsid w:val="00AD2D19"/>
    <w:rsid w:val="00B06895"/>
    <w:rsid w:val="00B13E4C"/>
    <w:rsid w:val="00B43CCD"/>
    <w:rsid w:val="00B558F7"/>
    <w:rsid w:val="00B84E48"/>
    <w:rsid w:val="00BD5766"/>
    <w:rsid w:val="00BD7FA0"/>
    <w:rsid w:val="00BE08CF"/>
    <w:rsid w:val="00BF0933"/>
    <w:rsid w:val="00BF2D02"/>
    <w:rsid w:val="00C41291"/>
    <w:rsid w:val="00C42766"/>
    <w:rsid w:val="00C55189"/>
    <w:rsid w:val="00C65491"/>
    <w:rsid w:val="00C749BB"/>
    <w:rsid w:val="00C74FAA"/>
    <w:rsid w:val="00D04DBC"/>
    <w:rsid w:val="00D115E4"/>
    <w:rsid w:val="00D363F7"/>
    <w:rsid w:val="00D46B3D"/>
    <w:rsid w:val="00E00928"/>
    <w:rsid w:val="00E37BBE"/>
    <w:rsid w:val="00E44558"/>
    <w:rsid w:val="00E70347"/>
    <w:rsid w:val="00E739E1"/>
    <w:rsid w:val="00E91BF6"/>
    <w:rsid w:val="00EA418E"/>
    <w:rsid w:val="00EA731C"/>
    <w:rsid w:val="00EC6611"/>
    <w:rsid w:val="00F1136C"/>
    <w:rsid w:val="00F26A26"/>
    <w:rsid w:val="00F4207C"/>
    <w:rsid w:val="00F54283"/>
    <w:rsid w:val="00FC76DA"/>
    <w:rsid w:val="00FE3983"/>
    <w:rsid w:val="00FE3B40"/>
    <w:rsid w:val="00FF0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6C3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6C33"/>
  </w:style>
  <w:style w:type="paragraph" w:styleId="a5">
    <w:name w:val="footer"/>
    <w:basedOn w:val="a"/>
    <w:link w:val="a6"/>
    <w:uiPriority w:val="99"/>
    <w:semiHidden/>
    <w:unhideWhenUsed/>
    <w:rsid w:val="00A56C3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6C33"/>
  </w:style>
  <w:style w:type="paragraph" w:styleId="a7">
    <w:name w:val="Normal (Web)"/>
    <w:basedOn w:val="a"/>
    <w:uiPriority w:val="99"/>
    <w:semiHidden/>
    <w:unhideWhenUsed/>
    <w:rsid w:val="00A56C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388336">
      <w:bodyDiv w:val="1"/>
      <w:marLeft w:val="0"/>
      <w:marRight w:val="0"/>
      <w:marTop w:val="0"/>
      <w:marBottom w:val="0"/>
      <w:divBdr>
        <w:top w:val="none" w:sz="0" w:space="0" w:color="auto"/>
        <w:left w:val="none" w:sz="0" w:space="0" w:color="auto"/>
        <w:bottom w:val="none" w:sz="0" w:space="0" w:color="auto"/>
        <w:right w:val="none" w:sz="0" w:space="0" w:color="auto"/>
      </w:divBdr>
      <w:divsChild>
        <w:div w:id="45293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AspiranturaN</dc:creator>
  <cp:lastModifiedBy>AspiranturaN</cp:lastModifiedBy>
  <cp:revision>1</cp:revision>
  <dcterms:created xsi:type="dcterms:W3CDTF">2017-11-01T10:55:00Z</dcterms:created>
  <dcterms:modified xsi:type="dcterms:W3CDTF">2017-11-01T11:04:00Z</dcterms:modified>
</cp:coreProperties>
</file>