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«Утверждаю»</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декан факультета политологии</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МГУ имени М.В. Ломоносова</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___________проф. А.Ю.Шутов</w:t>
      </w:r>
    </w:p>
    <w:p w:rsidR="00EB0BCD" w:rsidRDefault="00EB0BCD" w:rsidP="00762BE1">
      <w:pPr>
        <w:spacing w:after="0" w:line="240" w:lineRule="auto"/>
        <w:jc w:val="right"/>
        <w:rPr>
          <w:rFonts w:ascii="Times New Roman" w:hAnsi="Times New Roman" w:cs="Times New Roman"/>
          <w:sz w:val="24"/>
          <w:szCs w:val="24"/>
        </w:rPr>
      </w:pPr>
    </w:p>
    <w:p w:rsidR="00762BE1" w:rsidRPr="00762BE1" w:rsidRDefault="00762BE1" w:rsidP="00762BE1">
      <w:pPr>
        <w:spacing w:after="0" w:line="240" w:lineRule="auto"/>
        <w:jc w:val="right"/>
        <w:rPr>
          <w:rFonts w:ascii="Times New Roman" w:hAnsi="Times New Roman" w:cs="Times New Roman"/>
          <w:sz w:val="24"/>
          <w:szCs w:val="24"/>
        </w:rPr>
      </w:pPr>
    </w:p>
    <w:p w:rsidR="00762BE1" w:rsidRDefault="00762BE1" w:rsidP="00762BE1">
      <w:pPr>
        <w:spacing w:after="0" w:line="240" w:lineRule="auto"/>
        <w:jc w:val="center"/>
        <w:rPr>
          <w:rFonts w:ascii="Times New Roman" w:hAnsi="Times New Roman" w:cs="Times New Roman"/>
          <w:b/>
          <w:sz w:val="24"/>
          <w:szCs w:val="24"/>
        </w:rPr>
      </w:pPr>
    </w:p>
    <w:p w:rsidR="00762BE1" w:rsidRDefault="00762BE1" w:rsidP="00D33A92">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D33A92" w:rsidRDefault="00D33A92" w:rsidP="00D33A92">
      <w:pPr>
        <w:spacing w:after="0" w:line="240" w:lineRule="auto"/>
        <w:jc w:val="center"/>
        <w:rPr>
          <w:rFonts w:ascii="Times New Roman" w:hAnsi="Times New Roman"/>
          <w:b/>
          <w:sz w:val="32"/>
          <w:szCs w:val="32"/>
        </w:rPr>
      </w:pPr>
      <w:r>
        <w:rPr>
          <w:rFonts w:ascii="Times New Roman" w:hAnsi="Times New Roman"/>
          <w:b/>
          <w:sz w:val="32"/>
          <w:szCs w:val="32"/>
        </w:rPr>
        <w:t>Государственной</w:t>
      </w:r>
      <w:r w:rsidR="00762BE1" w:rsidRPr="00EF33F5">
        <w:rPr>
          <w:rFonts w:ascii="Times New Roman" w:hAnsi="Times New Roman"/>
          <w:b/>
          <w:sz w:val="32"/>
          <w:szCs w:val="32"/>
        </w:rPr>
        <w:t xml:space="preserve"> </w:t>
      </w:r>
      <w:r>
        <w:rPr>
          <w:rFonts w:ascii="Times New Roman" w:hAnsi="Times New Roman"/>
          <w:b/>
          <w:sz w:val="32"/>
          <w:szCs w:val="32"/>
        </w:rPr>
        <w:t>и</w:t>
      </w:r>
      <w:r w:rsidR="00762BE1">
        <w:rPr>
          <w:rFonts w:ascii="Times New Roman" w:hAnsi="Times New Roman"/>
          <w:b/>
          <w:sz w:val="32"/>
          <w:szCs w:val="32"/>
        </w:rPr>
        <w:t>тоговой аттестации</w:t>
      </w:r>
    </w:p>
    <w:p w:rsidR="00D33A92" w:rsidRDefault="00D33A92" w:rsidP="00D33A92">
      <w:pPr>
        <w:spacing w:after="0" w:line="240" w:lineRule="auto"/>
        <w:jc w:val="center"/>
        <w:rPr>
          <w:rFonts w:ascii="Times New Roman" w:hAnsi="Times New Roman"/>
          <w:b/>
          <w:sz w:val="32"/>
          <w:szCs w:val="32"/>
        </w:rPr>
      </w:pPr>
    </w:p>
    <w:p w:rsidR="00762BE1" w:rsidRPr="00EF33F5" w:rsidRDefault="00762BE1" w:rsidP="00D33A92">
      <w:pPr>
        <w:spacing w:after="0" w:line="240" w:lineRule="auto"/>
        <w:jc w:val="center"/>
        <w:rPr>
          <w:rFonts w:ascii="Times New Roman" w:hAnsi="Times New Roman"/>
          <w:b/>
          <w:sz w:val="28"/>
          <w:szCs w:val="28"/>
        </w:rPr>
      </w:pPr>
    </w:p>
    <w:p w:rsidR="00762BE1" w:rsidRPr="00EF33F5" w:rsidRDefault="00762BE1" w:rsidP="00D33A92">
      <w:pPr>
        <w:spacing w:after="0" w:line="240" w:lineRule="auto"/>
        <w:jc w:val="center"/>
        <w:rPr>
          <w:rFonts w:ascii="Times New Roman" w:hAnsi="Times New Roman"/>
          <w:sz w:val="24"/>
        </w:rPr>
      </w:pPr>
      <w:r w:rsidRPr="00EF33F5">
        <w:rPr>
          <w:rFonts w:ascii="Times New Roman" w:hAnsi="Times New Roman"/>
          <w:sz w:val="24"/>
        </w:rPr>
        <w:t xml:space="preserve">Направление подготовки научно-педагогических кадров высшей квалификации </w:t>
      </w:r>
    </w:p>
    <w:p w:rsidR="00762BE1" w:rsidRPr="00EF33F5" w:rsidRDefault="00762BE1" w:rsidP="00D33A92">
      <w:pPr>
        <w:spacing w:after="0" w:line="240" w:lineRule="auto"/>
        <w:jc w:val="center"/>
        <w:rPr>
          <w:rFonts w:ascii="Times New Roman" w:hAnsi="Times New Roman"/>
          <w:sz w:val="24"/>
        </w:rPr>
      </w:pPr>
    </w:p>
    <w:p w:rsidR="008115A3" w:rsidRPr="00D33A92" w:rsidRDefault="005C1770" w:rsidP="00D33A92">
      <w:pPr>
        <w:spacing w:after="0" w:line="240" w:lineRule="auto"/>
        <w:jc w:val="center"/>
        <w:rPr>
          <w:rFonts w:ascii="Times New Roman" w:hAnsi="Times New Roman"/>
          <w:b/>
          <w:sz w:val="24"/>
        </w:rPr>
      </w:pPr>
      <w:r>
        <w:rPr>
          <w:rFonts w:ascii="Times New Roman" w:hAnsi="Times New Roman"/>
          <w:b/>
          <w:sz w:val="24"/>
        </w:rPr>
        <w:t>41</w:t>
      </w:r>
      <w:r w:rsidR="00762BE1" w:rsidRPr="00D33A92">
        <w:rPr>
          <w:rFonts w:ascii="Times New Roman" w:hAnsi="Times New Roman"/>
          <w:b/>
          <w:sz w:val="24"/>
        </w:rPr>
        <w:t>.06.01 «</w:t>
      </w:r>
      <w:r>
        <w:rPr>
          <w:rFonts w:ascii="Times New Roman" w:hAnsi="Times New Roman"/>
          <w:b/>
          <w:sz w:val="24"/>
        </w:rPr>
        <w:t>Политические науки и регионоведение</w:t>
      </w:r>
      <w:r w:rsidR="00762BE1" w:rsidRPr="00D33A92">
        <w:rPr>
          <w:rFonts w:ascii="Times New Roman" w:hAnsi="Times New Roman"/>
          <w:b/>
          <w:sz w:val="24"/>
        </w:rPr>
        <w:t xml:space="preserve">» </w:t>
      </w:r>
    </w:p>
    <w:p w:rsidR="008115A3" w:rsidRDefault="008115A3" w:rsidP="00D33A92">
      <w:pPr>
        <w:spacing w:after="0" w:line="240" w:lineRule="auto"/>
        <w:jc w:val="center"/>
        <w:rPr>
          <w:rFonts w:ascii="Times New Roman" w:hAnsi="Times New Roman"/>
          <w:sz w:val="24"/>
        </w:rPr>
      </w:pPr>
    </w:p>
    <w:p w:rsidR="00EB0BCD" w:rsidRDefault="008115A3" w:rsidP="00D33A92">
      <w:pPr>
        <w:spacing w:after="0" w:line="240" w:lineRule="auto"/>
        <w:jc w:val="center"/>
        <w:rPr>
          <w:rFonts w:ascii="Times New Roman" w:hAnsi="Times New Roman"/>
          <w:sz w:val="24"/>
        </w:rPr>
      </w:pPr>
      <w:r w:rsidRPr="00EB0BCD">
        <w:rPr>
          <w:rFonts w:ascii="Times New Roman" w:hAnsi="Times New Roman"/>
          <w:sz w:val="24"/>
        </w:rPr>
        <w:t>Направленность</w:t>
      </w:r>
    </w:p>
    <w:p w:rsidR="008115A3" w:rsidRPr="00EB0BCD" w:rsidRDefault="008115A3" w:rsidP="00D33A92">
      <w:pPr>
        <w:spacing w:after="0" w:line="240" w:lineRule="auto"/>
        <w:jc w:val="center"/>
        <w:rPr>
          <w:rFonts w:ascii="Times New Roman" w:hAnsi="Times New Roman"/>
          <w:sz w:val="24"/>
        </w:rPr>
      </w:pPr>
    </w:p>
    <w:p w:rsidR="00762BE1" w:rsidRPr="00EB0BCD" w:rsidRDefault="0040442D" w:rsidP="0040442D">
      <w:pPr>
        <w:spacing w:after="240"/>
        <w:jc w:val="center"/>
        <w:rPr>
          <w:rFonts w:ascii="Times New Roman" w:hAnsi="Times New Roman"/>
          <w:sz w:val="24"/>
        </w:rPr>
      </w:pPr>
      <w:r w:rsidRPr="0040442D">
        <w:rPr>
          <w:rFonts w:ascii="Times New Roman" w:hAnsi="Times New Roman"/>
          <w:b/>
          <w:color w:val="000000"/>
          <w:sz w:val="24"/>
        </w:rPr>
        <w:t>Теория и философия политики, история и методология политической науки</w:t>
      </w:r>
    </w:p>
    <w:p w:rsidR="00762BE1" w:rsidRPr="0026512F" w:rsidRDefault="00762BE1" w:rsidP="00762BE1">
      <w:pPr>
        <w:spacing w:after="0" w:line="240" w:lineRule="auto"/>
        <w:jc w:val="center"/>
        <w:rPr>
          <w:rFonts w:ascii="Times New Roman" w:hAnsi="Times New Roman"/>
          <w:sz w:val="24"/>
        </w:rPr>
      </w:pPr>
    </w:p>
    <w:p w:rsidR="00762BE1" w:rsidRPr="0026512F" w:rsidRDefault="00762A6A" w:rsidP="00485BF1">
      <w:pPr>
        <w:spacing w:after="0" w:line="240" w:lineRule="auto"/>
        <w:jc w:val="center"/>
        <w:rPr>
          <w:rFonts w:ascii="Times New Roman" w:hAnsi="Times New Roman"/>
          <w:sz w:val="24"/>
        </w:rPr>
      </w:pPr>
      <w:r>
        <w:rPr>
          <w:rFonts w:ascii="Times New Roman" w:hAnsi="Times New Roman"/>
          <w:sz w:val="24"/>
        </w:rPr>
        <w:t>Форма обучения:</w:t>
      </w:r>
      <w:r w:rsidR="00321689">
        <w:rPr>
          <w:rFonts w:ascii="Times New Roman" w:hAnsi="Times New Roman"/>
          <w:sz w:val="24"/>
        </w:rPr>
        <w:t xml:space="preserve"> </w:t>
      </w:r>
      <w:r>
        <w:rPr>
          <w:rFonts w:ascii="Times New Roman" w:hAnsi="Times New Roman"/>
          <w:sz w:val="24"/>
        </w:rPr>
        <w:t>очная</w:t>
      </w:r>
      <w:r w:rsidR="003B0012">
        <w:rPr>
          <w:rFonts w:ascii="Times New Roman" w:hAnsi="Times New Roman"/>
          <w:sz w:val="24"/>
        </w:rPr>
        <w:t>/заочная</w:t>
      </w:r>
    </w:p>
    <w:p w:rsidR="00762BE1" w:rsidRPr="0026512F" w:rsidRDefault="00762BE1" w:rsidP="00485BF1">
      <w:pPr>
        <w:spacing w:after="0" w:line="240" w:lineRule="auto"/>
        <w:jc w:val="center"/>
        <w:rPr>
          <w:rFonts w:ascii="Times New Roman" w:hAnsi="Times New Roman"/>
          <w:sz w:val="24"/>
        </w:rPr>
      </w:pPr>
    </w:p>
    <w:p w:rsidR="00762BE1" w:rsidRPr="0026512F" w:rsidRDefault="00762BE1" w:rsidP="00485BF1">
      <w:pPr>
        <w:spacing w:after="0" w:line="240" w:lineRule="auto"/>
        <w:jc w:val="center"/>
        <w:rPr>
          <w:rFonts w:ascii="Times New Roman" w:hAnsi="Times New Roman"/>
          <w:sz w:val="24"/>
        </w:rPr>
      </w:pPr>
      <w:r w:rsidRPr="0026512F">
        <w:rPr>
          <w:rFonts w:ascii="Times New Roman" w:hAnsi="Times New Roman"/>
          <w:sz w:val="24"/>
        </w:rPr>
        <w:t>Квалификация (степень) выпускника: Исследоват</w:t>
      </w:r>
      <w:r w:rsidR="005D53C3">
        <w:rPr>
          <w:rFonts w:ascii="Times New Roman" w:hAnsi="Times New Roman"/>
          <w:sz w:val="24"/>
        </w:rPr>
        <w:t>ель. Преподаватель-исследователь</w:t>
      </w: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A6A" w:rsidRDefault="00762BE1" w:rsidP="00762A6A">
      <w:pPr>
        <w:spacing w:after="0" w:line="240" w:lineRule="auto"/>
        <w:jc w:val="center"/>
        <w:rPr>
          <w:rFonts w:ascii="Times New Roman" w:hAnsi="Times New Roman"/>
          <w:sz w:val="24"/>
        </w:rPr>
      </w:pPr>
      <w:r w:rsidRPr="0026512F">
        <w:rPr>
          <w:rFonts w:ascii="Times New Roman" w:hAnsi="Times New Roman"/>
          <w:sz w:val="24"/>
        </w:rPr>
        <w:t>Москва</w:t>
      </w:r>
    </w:p>
    <w:p w:rsidR="00762BE1" w:rsidRPr="0026512F" w:rsidRDefault="00762A6A" w:rsidP="00762A6A">
      <w:pPr>
        <w:spacing w:after="0" w:line="240" w:lineRule="auto"/>
        <w:jc w:val="center"/>
        <w:rPr>
          <w:rFonts w:ascii="Times New Roman" w:hAnsi="Times New Roman"/>
          <w:sz w:val="24"/>
        </w:rPr>
      </w:pPr>
      <w:r>
        <w:rPr>
          <w:rFonts w:ascii="Times New Roman" w:hAnsi="Times New Roman"/>
          <w:sz w:val="24"/>
        </w:rPr>
        <w:t>2016</w:t>
      </w:r>
    </w:p>
    <w:p w:rsidR="00762BE1" w:rsidRPr="0048777D" w:rsidRDefault="00762BE1" w:rsidP="00762BE1">
      <w:pPr>
        <w:spacing w:after="0" w:line="240" w:lineRule="auto"/>
        <w:rPr>
          <w:rFonts w:ascii="Times New Roman" w:hAnsi="Times New Roman" w:cs="Times New Roman"/>
          <w:sz w:val="24"/>
          <w:szCs w:val="24"/>
        </w:rPr>
      </w:pPr>
      <w:r w:rsidRPr="0026512F">
        <w:rPr>
          <w:rFonts w:ascii="Times New Roman" w:hAnsi="Times New Roman" w:cs="Times New Roman"/>
          <w:b/>
          <w:sz w:val="24"/>
          <w:szCs w:val="24"/>
        </w:rPr>
        <w:br w:type="page"/>
      </w:r>
    </w:p>
    <w:p w:rsidR="003944AC" w:rsidRPr="0048777D" w:rsidRDefault="003944AC"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cs="Times New Roman"/>
          <w:b/>
          <w:sz w:val="24"/>
          <w:szCs w:val="24"/>
        </w:rPr>
        <w:t xml:space="preserve">1. </w:t>
      </w:r>
      <w:r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5C1770">
        <w:rPr>
          <w:rFonts w:ascii="Times New Roman" w:hAnsi="Times New Roman" w:cs="Times New Roman"/>
          <w:sz w:val="24"/>
          <w:szCs w:val="28"/>
        </w:rPr>
        <w:t>Политические науки и регионоведение</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BF"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3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ОПК-</w:t>
            </w:r>
            <w:r w:rsidR="005C1770">
              <w:rPr>
                <w:rFonts w:ascii="Times New Roman" w:hAnsi="Times New Roman" w:cs="Times New Roman"/>
                <w:szCs w:val="24"/>
              </w:rPr>
              <w:t>3; ПК-1; ПК-3</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6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5C1770">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УК-5, ОПК-1, ПК-1</w:t>
            </w:r>
            <w:r w:rsidR="005C1770">
              <w:rPr>
                <w:rFonts w:ascii="Times New Roman" w:hAnsi="Times New Roman" w:cs="Times New Roman"/>
                <w:szCs w:val="24"/>
              </w:rPr>
              <w:t>; ПК-2</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48777D"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 xml:space="preserve"> </w:t>
      </w:r>
      <w:r w:rsidR="00B54A10">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BF"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vAlign w:val="center"/>
          </w:tcPr>
          <w:p w:rsidR="007F6662" w:rsidRPr="00C44FED" w:rsidRDefault="005C1770" w:rsidP="005C1770">
            <w:pPr>
              <w:pStyle w:val="ab"/>
              <w:spacing w:line="288" w:lineRule="auto"/>
              <w:jc w:val="both"/>
            </w:pPr>
            <w:r>
              <w:t>Владение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политологического знания</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5C1770" w:rsidP="00485BF1">
            <w:pPr>
              <w:autoSpaceDE w:val="0"/>
              <w:autoSpaceDN w:val="0"/>
              <w:adjustRightInd w:val="0"/>
              <w:spacing w:after="0" w:line="288" w:lineRule="auto"/>
              <w:jc w:val="both"/>
              <w:rPr>
                <w:rFonts w:ascii="Times New Roman" w:hAnsi="Times New Roman"/>
                <w:szCs w:val="24"/>
              </w:rPr>
            </w:pPr>
            <w:r w:rsidRPr="005C1770">
              <w:rPr>
                <w:rFonts w:ascii="Times New Roman" w:hAnsi="Times New Roman" w:cs="Times New Roman"/>
                <w:szCs w:val="24"/>
              </w:rPr>
              <w:t>ПК-1: Способность к формированию новых знаний, инновационных подходов и концепций в области политологического знания и в междисциплинарной сфере.</w:t>
            </w:r>
          </w:p>
        </w:tc>
        <w:tc>
          <w:tcPr>
            <w:tcW w:w="7749" w:type="dxa"/>
            <w:vAlign w:val="center"/>
          </w:tcPr>
          <w:p w:rsidR="007F6662" w:rsidRPr="00C44FED" w:rsidRDefault="005C1770" w:rsidP="005C1770">
            <w:pPr>
              <w:spacing w:after="0" w:line="288" w:lineRule="auto"/>
              <w:jc w:val="both"/>
              <w:rPr>
                <w:rFonts w:ascii="Times New Roman" w:hAnsi="Times New Roman" w:cs="Times New Roman"/>
              </w:rPr>
            </w:pPr>
            <w:r>
              <w:rPr>
                <w:rFonts w:ascii="Times New Roman" w:hAnsi="Times New Roman"/>
              </w:rPr>
              <w:t xml:space="preserve">Владение </w:t>
            </w:r>
            <w:r w:rsidRPr="005C1770">
              <w:rPr>
                <w:rFonts w:ascii="Times New Roman" w:hAnsi="Times New Roman"/>
              </w:rPr>
              <w:t>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ПК-3:  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w:t>
            </w:r>
          </w:p>
        </w:tc>
        <w:tc>
          <w:tcPr>
            <w:tcW w:w="7749" w:type="dxa"/>
            <w:vAlign w:val="center"/>
          </w:tcPr>
          <w:p w:rsidR="007F6662" w:rsidRPr="00A33EC5" w:rsidRDefault="005C1770"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Pr="005C1770">
              <w:rPr>
                <w:rFonts w:ascii="Times New Roman" w:eastAsia="Calibri" w:hAnsi="Times New Roman" w:cs="Times New Roman"/>
              </w:rPr>
              <w:t>навыками реализации комплекса традиционных и инновационных методик преподавания основных и специальных курсов по политологии и по отдельным политологическим дисциплинам</w:t>
            </w:r>
          </w:p>
        </w:tc>
      </w:tr>
      <w:tr w:rsidR="00471D27" w:rsidRPr="008777AA">
        <w:tc>
          <w:tcPr>
            <w:tcW w:w="390" w:type="dxa"/>
            <w:vMerge w:val="restart"/>
            <w:vAlign w:val="center"/>
          </w:tcPr>
          <w:p w:rsidR="00471D27" w:rsidRDefault="00471D27"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p w:rsidR="00471D27" w:rsidRPr="00471D27" w:rsidRDefault="00471D27" w:rsidP="00471D27">
            <w:pPr>
              <w:rPr>
                <w:rFonts w:ascii="Times New Roman" w:hAnsi="Times New Roman" w:cs="Times New Roman"/>
                <w:szCs w:val="24"/>
              </w:rPr>
            </w:pPr>
          </w:p>
        </w:tc>
        <w:tc>
          <w:tcPr>
            <w:tcW w:w="2128" w:type="dxa"/>
            <w:vMerge w:val="restart"/>
            <w:vAlign w:val="center"/>
          </w:tcPr>
          <w:p w:rsidR="00471D27" w:rsidRPr="00026C70" w:rsidRDefault="00471D27"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w:t>
            </w:r>
            <w:r>
              <w:rPr>
                <w:rFonts w:ascii="Times New Roman" w:hAnsi="Times New Roman" w:cs="Times New Roman"/>
                <w:szCs w:val="24"/>
              </w:rPr>
              <w:t>:</w:t>
            </w:r>
            <w:r w:rsidRPr="00C44FED">
              <w:rPr>
                <w:rFonts w:ascii="Times New Roman" w:hAnsi="Times New Roman" w:cs="Times New Roman"/>
                <w:szCs w:val="24"/>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471D27" w:rsidRPr="00A33EC5" w:rsidRDefault="00471D27" w:rsidP="00485BF1">
            <w:pPr>
              <w:pStyle w:val="ab"/>
              <w:spacing w:line="288" w:lineRule="auto"/>
              <w:jc w:val="both"/>
            </w:pPr>
            <w:r w:rsidRPr="00A33EC5">
              <w:t>Знание методов критического анализа и оценки современных на</w:t>
            </w:r>
            <w:r>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УК-2</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471D27" w:rsidRPr="00A33EC5" w:rsidRDefault="00471D27"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471D27" w:rsidRPr="00A33EC5" w:rsidRDefault="00471D27"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УК-3</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471D27" w:rsidRPr="00A33EC5" w:rsidRDefault="00471D27"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УК-5</w:t>
            </w:r>
            <w:r>
              <w:rPr>
                <w:rFonts w:ascii="Times New Roman" w:hAnsi="Times New Roman" w:cs="Times New Roman"/>
                <w:szCs w:val="24"/>
              </w:rPr>
              <w:t>:</w:t>
            </w:r>
            <w:r w:rsidRPr="00173942">
              <w:rPr>
                <w:rFonts w:ascii="Times New Roman" w:hAnsi="Times New Roman" w:cs="Times New Roman"/>
                <w:szCs w:val="24"/>
              </w:rPr>
              <w:t xml:space="preserve"> </w:t>
            </w:r>
            <w:r w:rsidRPr="00173942">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471D27" w:rsidRPr="00173942" w:rsidRDefault="00471D27" w:rsidP="00485BF1">
            <w:pPr>
              <w:spacing w:after="0" w:line="288" w:lineRule="auto"/>
              <w:contextualSpacing/>
              <w:jc w:val="both"/>
              <w:rPr>
                <w:rFonts w:ascii="Times New Roman" w:eastAsia="Calibri" w:hAnsi="Times New Roman" w:cs="Times New Roman"/>
              </w:rPr>
            </w:pPr>
            <w:r w:rsidRPr="00173942">
              <w:rPr>
                <w:rFonts w:ascii="Times New Roman" w:eastAsia="Calibri" w:hAnsi="Times New Roman" w:cs="Times New Roman"/>
              </w:rPr>
              <w:t xml:space="preserve">Владение приемами и технологиями целеполагания, </w:t>
            </w:r>
            <w:proofErr w:type="spellStart"/>
            <w:r w:rsidRPr="00173942">
              <w:rPr>
                <w:rFonts w:ascii="Times New Roman" w:eastAsia="Calibri" w:hAnsi="Times New Roman" w:cs="Times New Roman"/>
              </w:rPr>
              <w:t>целереализации</w:t>
            </w:r>
            <w:proofErr w:type="spellEnd"/>
            <w:r w:rsidRPr="00173942">
              <w:rPr>
                <w:rFonts w:ascii="Times New Roman" w:eastAsia="Calibri" w:hAnsi="Times New Roman" w:cs="Times New Roman"/>
              </w:rPr>
              <w:t xml:space="preserve"> и оценки результатов деятельности по решению профессиональных задач.</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 xml:space="preserve">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173942">
              <w:rPr>
                <w:rFonts w:ascii="Times New Roman" w:hAnsi="Times New Roman" w:cs="Times New Roman"/>
                <w:szCs w:val="24"/>
              </w:rPr>
              <w:lastRenderedPageBreak/>
              <w:t>информационно-коммуникационных технологий</w:t>
            </w:r>
          </w:p>
        </w:tc>
        <w:tc>
          <w:tcPr>
            <w:tcW w:w="7749" w:type="dxa"/>
          </w:tcPr>
          <w:p w:rsidR="00471D27" w:rsidRPr="00173942" w:rsidRDefault="00471D27" w:rsidP="00173942">
            <w:pPr>
              <w:widowControl w:val="0"/>
              <w:autoSpaceDE w:val="0"/>
              <w:autoSpaceDN w:val="0"/>
              <w:adjustRightInd w:val="0"/>
              <w:spacing w:after="0" w:line="288" w:lineRule="auto"/>
              <w:jc w:val="both"/>
              <w:rPr>
                <w:rFonts w:ascii="Times New Roman" w:hAnsi="Times New Roman"/>
                <w:color w:val="FF0000"/>
              </w:rPr>
            </w:pP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t>Знание современных методов</w:t>
            </w:r>
            <w:r w:rsidRPr="00173942">
              <w:rPr>
                <w:rFonts w:ascii="Times New Roman" w:hAnsi="Times New Roman"/>
              </w:rPr>
              <w:t xml:space="preserve"> исследования и информационно-коммуникационн</w:t>
            </w:r>
            <w:r>
              <w:rPr>
                <w:rFonts w:ascii="Times New Roman" w:hAnsi="Times New Roman"/>
              </w:rPr>
              <w:t>ых</w:t>
            </w:r>
            <w:r w:rsidRPr="00173942">
              <w:rPr>
                <w:rFonts w:ascii="Times New Roman" w:hAnsi="Times New Roman"/>
              </w:rPr>
              <w:t xml:space="preserve"> технологи</w:t>
            </w:r>
            <w:r>
              <w:rPr>
                <w:rFonts w:ascii="Times New Roman" w:hAnsi="Times New Roman"/>
              </w:rPr>
              <w:t>й, необходимых</w:t>
            </w:r>
            <w:r w:rsidRPr="00173942">
              <w:rPr>
                <w:rFonts w:ascii="Times New Roman" w:hAnsi="Times New Roman"/>
              </w:rPr>
              <w:t xml:space="preserve"> для осуществления самостоятельной научно-исследовательской деятельности в области политологического знания.  </w:t>
            </w: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lastRenderedPageBreak/>
              <w:t>Умение</w:t>
            </w:r>
            <w:r w:rsidRPr="00173942">
              <w:rPr>
                <w:rFonts w:ascii="Times New Roman" w:hAnsi="Times New Roman"/>
              </w:rPr>
              <w:t xml:space="preserve"> использовать современные методы исследования и информационно-коммуникационные технологии для осуществления самостоятельной научно-исследовательской деятельности в области политологического знания.  </w:t>
            </w:r>
          </w:p>
          <w:p w:rsidR="00471D27" w:rsidRPr="003D2E45" w:rsidRDefault="00471D27" w:rsidP="00173942">
            <w:pPr>
              <w:widowControl w:val="0"/>
              <w:autoSpaceDE w:val="0"/>
              <w:autoSpaceDN w:val="0"/>
              <w:adjustRightInd w:val="0"/>
              <w:spacing w:after="0" w:line="288" w:lineRule="auto"/>
              <w:jc w:val="both"/>
              <w:rPr>
                <w:rFonts w:ascii="Times New Roman" w:hAnsi="Times New Roman"/>
                <w:color w:val="FF0000"/>
              </w:rPr>
            </w:pPr>
            <w:r>
              <w:rPr>
                <w:rFonts w:ascii="Times New Roman" w:hAnsi="Times New Roman"/>
              </w:rPr>
              <w:t>Владение</w:t>
            </w:r>
            <w:r w:rsidRPr="00173942">
              <w:rPr>
                <w:rFonts w:ascii="Times New Roman" w:hAnsi="Times New Roman"/>
              </w:rPr>
              <w:t xml:space="preserve">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в области политологического знания.  </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71D27">
            <w:pPr>
              <w:shd w:val="clear" w:color="auto" w:fill="FFFFFF"/>
              <w:jc w:val="both"/>
              <w:rPr>
                <w:rFonts w:ascii="Times New Roman" w:eastAsia="Times New Roman" w:hAnsi="Times New Roman"/>
                <w:color w:val="5C5C5C"/>
                <w:szCs w:val="24"/>
                <w:lang w:eastAsia="ru-RU"/>
              </w:rPr>
            </w:pPr>
            <w:r w:rsidRPr="00471D27">
              <w:rPr>
                <w:rFonts w:ascii="Times New Roman" w:hAnsi="Times New Roman"/>
                <w:bCs/>
                <w:color w:val="000000"/>
                <w:szCs w:val="24"/>
              </w:rPr>
              <w:t xml:space="preserve">ПК-1: </w:t>
            </w:r>
            <w:r w:rsidRPr="00471D27">
              <w:rPr>
                <w:rFonts w:ascii="Times New Roman" w:eastAsia="Times New Roman" w:hAnsi="Times New Roman"/>
                <w:szCs w:val="24"/>
                <w:lang w:eastAsia="ru-RU"/>
              </w:rPr>
              <w:t>Способность к формированию новых знаний, инновационных подходов и концепций в области политологического знания и в междисциплинарной сфере.</w:t>
            </w:r>
          </w:p>
          <w:p w:rsidR="00471D27" w:rsidRPr="003D2E45" w:rsidRDefault="00471D27" w:rsidP="00485BF1">
            <w:pPr>
              <w:autoSpaceDE w:val="0"/>
              <w:autoSpaceDN w:val="0"/>
              <w:adjustRightInd w:val="0"/>
              <w:spacing w:after="0" w:line="288" w:lineRule="auto"/>
              <w:jc w:val="both"/>
              <w:rPr>
                <w:rFonts w:ascii="Times New Roman" w:hAnsi="Times New Roman" w:cs="Times New Roman"/>
                <w:color w:val="FF0000"/>
                <w:szCs w:val="24"/>
              </w:rPr>
            </w:pP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методологически</w:t>
            </w:r>
            <w:r>
              <w:rPr>
                <w:rFonts w:ascii="Times New Roman" w:hAnsi="Times New Roman"/>
              </w:rPr>
              <w:t>х принципов</w:t>
            </w:r>
            <w:r w:rsidRPr="00471D27">
              <w:rPr>
                <w:rFonts w:ascii="Times New Roman" w:hAnsi="Times New Roman"/>
              </w:rPr>
              <w:t xml:space="preserve"> формирования новых научных идей и технологии разработки инновационных подходов и концепций в области политологического знания и в междисциплинарной сфере. </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разрабатывать новые научные идеи, инновационные подходы и концепции в области политологического знания и в междисциплинарной сфере.</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85BF1">
            <w:pPr>
              <w:autoSpaceDE w:val="0"/>
              <w:autoSpaceDN w:val="0"/>
              <w:adjustRightInd w:val="0"/>
              <w:spacing w:after="0" w:line="288" w:lineRule="auto"/>
              <w:jc w:val="both"/>
              <w:rPr>
                <w:rFonts w:ascii="Times New Roman" w:hAnsi="Times New Roman" w:cs="Times New Roman"/>
                <w:szCs w:val="24"/>
              </w:rPr>
            </w:pPr>
            <w:r w:rsidRPr="00471D27">
              <w:rPr>
                <w:rFonts w:ascii="Times New Roman" w:hAnsi="Times New Roman" w:cs="Times New Roman"/>
                <w:szCs w:val="24"/>
              </w:rPr>
              <w:t>ПК-2:  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w:t>
            </w: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принцип</w:t>
            </w:r>
            <w:r>
              <w:rPr>
                <w:rFonts w:ascii="Times New Roman" w:hAnsi="Times New Roman"/>
              </w:rPr>
              <w:t>ов</w:t>
            </w:r>
            <w:r w:rsidRPr="00471D27">
              <w:rPr>
                <w:rFonts w:ascii="Times New Roman" w:hAnsi="Times New Roman"/>
              </w:rPr>
              <w:t xml:space="preserve"> постановки и алгоритм</w:t>
            </w:r>
            <w:r>
              <w:rPr>
                <w:rFonts w:ascii="Times New Roman" w:hAnsi="Times New Roman"/>
              </w:rPr>
              <w:t>ов</w:t>
            </w:r>
            <w:r w:rsidRPr="00471D27">
              <w:rPr>
                <w:rFonts w:ascii="Times New Roman" w:hAnsi="Times New Roman"/>
              </w:rPr>
              <w:t xml:space="preserve"> решения задач исследовательского характера в области фундаментального и прикладного политологического знания.</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использовать принципы постановки и алгоритмы решения задач исследовательского характера в целях системного развития фундаментального и прикладного политологического знания.</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постановки и последовательного решения задач исследовательского характера в целях системного развития фундаментального и прикладного политологического знания</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D33A92">
        <w:rPr>
          <w:rFonts w:ascii="Times" w:hAnsi="Times" w:cs="TimesNewRomanPS-BoldMT"/>
          <w:b/>
          <w:bCs/>
          <w:sz w:val="24"/>
        </w:rPr>
        <w:t>. Программа государственного экзамена.</w:t>
      </w:r>
    </w:p>
    <w:p w:rsidR="008777AA" w:rsidRPr="00EF13A2" w:rsidRDefault="008A7464" w:rsidP="00485BF1">
      <w:pPr>
        <w:spacing w:after="0" w:line="288" w:lineRule="auto"/>
        <w:ind w:firstLine="357"/>
        <w:jc w:val="both"/>
        <w:rPr>
          <w:rFonts w:ascii="Times New Roman" w:hAnsi="Times New Roman" w:cs="PT Serif"/>
          <w:sz w:val="24"/>
          <w:szCs w:val="36"/>
        </w:rPr>
      </w:pPr>
      <w:r w:rsidRPr="00EF13A2">
        <w:rPr>
          <w:rFonts w:ascii="Times New Roman" w:hAnsi="Times New Roman" w:cs="PT Serif"/>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EF13A2">
        <w:rPr>
          <w:rFonts w:ascii="Times New Roman" w:hAnsi="Times New Roman" w:cs="PT Serif"/>
          <w:sz w:val="24"/>
          <w:szCs w:val="36"/>
        </w:rPr>
        <w:t>, дистанционному курсу</w:t>
      </w:r>
      <w:r w:rsidRPr="00EF13A2">
        <w:rPr>
          <w:rFonts w:ascii="Times New Roman" w:hAnsi="Times New Roman" w:cs="PT Serif"/>
          <w:sz w:val="24"/>
          <w:szCs w:val="36"/>
        </w:rPr>
        <w:t>)</w:t>
      </w:r>
      <w:r w:rsidR="00311CFE" w:rsidRPr="00EF13A2">
        <w:rPr>
          <w:rFonts w:ascii="Times New Roman" w:hAnsi="Times New Roman" w:cs="PT Serif"/>
          <w:sz w:val="24"/>
          <w:szCs w:val="36"/>
        </w:rPr>
        <w:t>.</w:t>
      </w:r>
      <w:r w:rsidR="00321689" w:rsidRPr="00EF13A2">
        <w:rPr>
          <w:rFonts w:ascii="Times New Roman" w:hAnsi="Times New Roman" w:cs="PT Serif"/>
          <w:sz w:val="24"/>
          <w:szCs w:val="36"/>
        </w:rPr>
        <w:t xml:space="preserve"> </w:t>
      </w:r>
      <w:r w:rsidR="00311CFE" w:rsidRPr="00EF13A2">
        <w:rPr>
          <w:rFonts w:ascii="Times New Roman" w:hAnsi="Times New Roman" w:cs="PT Serif"/>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Pr="003D2E45" w:rsidRDefault="008777AA" w:rsidP="00485BF1">
      <w:pPr>
        <w:spacing w:after="0" w:line="288" w:lineRule="auto"/>
        <w:ind w:firstLine="357"/>
        <w:jc w:val="both"/>
        <w:rPr>
          <w:rFonts w:ascii="Times New Roman" w:hAnsi="Times New Roman"/>
          <w:color w:val="FF0000"/>
          <w:sz w:val="24"/>
          <w:szCs w:val="24"/>
        </w:rPr>
      </w:pPr>
      <w:r w:rsidRPr="00EF13A2">
        <w:rPr>
          <w:rFonts w:ascii="Times New Roman" w:hAnsi="Times New Roman" w:cs="PT Serif"/>
          <w:sz w:val="24"/>
          <w:szCs w:val="36"/>
        </w:rPr>
        <w:t>УМК</w:t>
      </w:r>
      <w:r w:rsidR="00A815A7" w:rsidRPr="00EF13A2">
        <w:rPr>
          <w:rFonts w:ascii="Times New Roman" w:hAnsi="Times New Roman" w:cs="PT Serif"/>
          <w:sz w:val="24"/>
          <w:szCs w:val="36"/>
        </w:rPr>
        <w:t xml:space="preserve"> должен содержать следующие компоненты: цели и задачи дисциплины,</w:t>
      </w:r>
      <w:r w:rsidR="00321689" w:rsidRPr="00EF13A2">
        <w:rPr>
          <w:rFonts w:ascii="Times New Roman" w:hAnsi="Times New Roman" w:cs="PT Serif"/>
          <w:sz w:val="24"/>
          <w:szCs w:val="36"/>
        </w:rPr>
        <w:t xml:space="preserve"> </w:t>
      </w:r>
      <w:r w:rsidR="00A815A7" w:rsidRPr="00EF13A2">
        <w:rPr>
          <w:rFonts w:ascii="Times New Roman" w:hAnsi="Times New Roman" w:cs="PT Serif"/>
          <w:sz w:val="24"/>
          <w:szCs w:val="36"/>
        </w:rPr>
        <w:t xml:space="preserve">место дисциплины в структуре ООП, </w:t>
      </w:r>
      <w:r w:rsidR="003E7DE9" w:rsidRPr="00EF13A2">
        <w:rPr>
          <w:rFonts w:ascii="Times New Roman" w:hAnsi="Times New Roman"/>
          <w:sz w:val="24"/>
          <w:szCs w:val="24"/>
        </w:rPr>
        <w:t xml:space="preserve">объем и содержание дисциплины, </w:t>
      </w:r>
      <w:r w:rsidR="00A815A7" w:rsidRPr="00EF13A2">
        <w:rPr>
          <w:rFonts w:ascii="Times New Roman" w:hAnsi="Times New Roman" w:cs="PT Serif"/>
          <w:sz w:val="24"/>
          <w:szCs w:val="36"/>
        </w:rPr>
        <w:t xml:space="preserve">планируемые результаты обучения, соотнесенные с </w:t>
      </w:r>
      <w:r w:rsidR="00A815A7" w:rsidRPr="00EF13A2">
        <w:rPr>
          <w:rFonts w:ascii="Times New Roman" w:eastAsia="Cambria" w:hAnsi="Times New Roman" w:cs="Times New Roman"/>
          <w:sz w:val="24"/>
          <w:szCs w:val="24"/>
        </w:rPr>
        <w:t>планируемыми результатами освоения образовательной прог</w:t>
      </w:r>
      <w:r w:rsidR="00A815A7" w:rsidRPr="00EF13A2">
        <w:rPr>
          <w:rFonts w:ascii="Times New Roman" w:hAnsi="Times New Roman"/>
          <w:sz w:val="24"/>
          <w:szCs w:val="24"/>
        </w:rPr>
        <w:t xml:space="preserve">раммы </w:t>
      </w:r>
      <w:r w:rsidR="00A815A7" w:rsidRPr="00EF13A2">
        <w:rPr>
          <w:rFonts w:ascii="Times New Roman" w:hAnsi="Times New Roman"/>
          <w:sz w:val="24"/>
          <w:szCs w:val="24"/>
        </w:rPr>
        <w:lastRenderedPageBreak/>
        <w:t>(компетенциями</w:t>
      </w:r>
      <w:r w:rsidR="00A815A7" w:rsidRPr="00EF13A2">
        <w:rPr>
          <w:rFonts w:ascii="Times New Roman" w:eastAsia="Cambria" w:hAnsi="Times New Roman" w:cs="Times New Roman"/>
          <w:sz w:val="24"/>
          <w:szCs w:val="24"/>
        </w:rPr>
        <w:t>)</w:t>
      </w:r>
      <w:r w:rsidR="00A815A7" w:rsidRPr="00EF13A2">
        <w:rPr>
          <w:rFonts w:ascii="Times New Roman" w:hAnsi="Times New Roman"/>
          <w:sz w:val="24"/>
          <w:szCs w:val="24"/>
        </w:rPr>
        <w:t>,</w:t>
      </w:r>
      <w:r w:rsidRPr="00EF13A2">
        <w:rPr>
          <w:rFonts w:ascii="Times New Roman" w:hAnsi="Times New Roman"/>
          <w:sz w:val="24"/>
          <w:szCs w:val="24"/>
        </w:rPr>
        <w:t xml:space="preserve"> </w:t>
      </w:r>
      <w:r w:rsidR="00A815A7" w:rsidRPr="00EF13A2">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EF13A2">
        <w:rPr>
          <w:rFonts w:ascii="Times New Roman" w:hAnsi="Times New Roman"/>
          <w:sz w:val="24"/>
          <w:szCs w:val="24"/>
        </w:rPr>
        <w:t xml:space="preserve">учебно-методического обеспечения, </w:t>
      </w:r>
      <w:r w:rsidR="00A815A7" w:rsidRPr="00EF13A2">
        <w:rPr>
          <w:rFonts w:ascii="Times New Roman" w:hAnsi="Times New Roman"/>
          <w:sz w:val="24"/>
          <w:szCs w:val="24"/>
        </w:rPr>
        <w:t>основн</w:t>
      </w:r>
      <w:r w:rsidR="00321689" w:rsidRPr="00EF13A2">
        <w:rPr>
          <w:rFonts w:ascii="Times New Roman" w:hAnsi="Times New Roman"/>
          <w:sz w:val="24"/>
          <w:szCs w:val="24"/>
        </w:rPr>
        <w:t>ой и дополнительной литературы.</w:t>
      </w:r>
      <w:r w:rsidR="00AB4BA4" w:rsidRPr="00EF13A2">
        <w:rPr>
          <w:rFonts w:ascii="Times New Roman" w:hAnsi="Times New Roman"/>
          <w:sz w:val="24"/>
          <w:szCs w:val="24"/>
        </w:rPr>
        <w:t xml:space="preserve"> </w:t>
      </w:r>
    </w:p>
    <w:p w:rsidR="00311CFE" w:rsidRPr="00EF13A2" w:rsidRDefault="00A72B97" w:rsidP="00485BF1">
      <w:pPr>
        <w:spacing w:after="0" w:line="288" w:lineRule="auto"/>
        <w:ind w:firstLine="357"/>
        <w:jc w:val="both"/>
        <w:rPr>
          <w:rFonts w:ascii="Times New Roman" w:hAnsi="Times New Roman"/>
          <w:sz w:val="24"/>
          <w:szCs w:val="24"/>
        </w:rPr>
      </w:pPr>
      <w:r w:rsidRPr="00EF13A2">
        <w:rPr>
          <w:rFonts w:ascii="Times New Roman" w:hAnsi="Times New Roman"/>
          <w:sz w:val="24"/>
          <w:szCs w:val="24"/>
        </w:rPr>
        <w:t xml:space="preserve">Помимо представления разработанного учебно-методического комплекса, </w:t>
      </w:r>
      <w:r w:rsidR="00AE6456" w:rsidRPr="00EF13A2">
        <w:rPr>
          <w:rFonts w:ascii="Times New Roman" w:hAnsi="Times New Roman"/>
          <w:sz w:val="24"/>
          <w:szCs w:val="24"/>
        </w:rPr>
        <w:t>аспирант должен быть гот</w:t>
      </w:r>
      <w:r w:rsidR="0045290E" w:rsidRPr="00EF13A2">
        <w:rPr>
          <w:rFonts w:ascii="Times New Roman" w:hAnsi="Times New Roman"/>
          <w:sz w:val="24"/>
          <w:szCs w:val="24"/>
        </w:rPr>
        <w:t xml:space="preserve">ов ответить </w:t>
      </w:r>
      <w:r w:rsidR="00AE6456" w:rsidRPr="00EF13A2">
        <w:rPr>
          <w:rFonts w:ascii="Times New Roman" w:hAnsi="Times New Roman"/>
          <w:sz w:val="24"/>
          <w:szCs w:val="24"/>
        </w:rPr>
        <w:t>вопросы</w:t>
      </w:r>
      <w:r w:rsidR="0045290E" w:rsidRPr="00EF13A2">
        <w:rPr>
          <w:rFonts w:ascii="Times New Roman" w:hAnsi="Times New Roman"/>
          <w:sz w:val="24"/>
          <w:szCs w:val="24"/>
        </w:rPr>
        <w:t xml:space="preserve"> по темам</w:t>
      </w:r>
      <w:r w:rsidR="00AE6456" w:rsidRPr="00EF13A2">
        <w:rPr>
          <w:rFonts w:ascii="Times New Roman" w:hAnsi="Times New Roman"/>
          <w:sz w:val="24"/>
          <w:szCs w:val="24"/>
        </w:rPr>
        <w:t>:</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 xml:space="preserve">Роль высшего образования в современном мире.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Федеральный государственный образовательный стандарт и его функции.</w:t>
      </w:r>
    </w:p>
    <w:p w:rsidR="00427E49" w:rsidRPr="00EF13A2" w:rsidRDefault="00427E49" w:rsidP="00485BF1">
      <w:pPr>
        <w:pStyle w:val="ReportMain"/>
        <w:numPr>
          <w:ilvl w:val="0"/>
          <w:numId w:val="25"/>
        </w:numPr>
        <w:suppressAutoHyphens/>
        <w:spacing w:line="288" w:lineRule="auto"/>
        <w:jc w:val="both"/>
        <w:rPr>
          <w:szCs w:val="28"/>
        </w:rPr>
      </w:pPr>
      <w:proofErr w:type="spellStart"/>
      <w:r w:rsidRPr="00EF13A2">
        <w:rPr>
          <w:szCs w:val="28"/>
        </w:rPr>
        <w:t>Компетентностный</w:t>
      </w:r>
      <w:proofErr w:type="spellEnd"/>
      <w:r w:rsidRPr="00EF13A2">
        <w:rPr>
          <w:szCs w:val="28"/>
        </w:rPr>
        <w:t xml:space="preserve"> подход в системе высшего образования.</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Оптимизация самостоятельной работы сту</w:t>
      </w:r>
      <w:r w:rsidR="00A72B97" w:rsidRPr="00EF13A2">
        <w:rPr>
          <w:szCs w:val="28"/>
        </w:rPr>
        <w:t xml:space="preserve">дентов.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Контроль знаний студентов в системе оценки к</w:t>
      </w:r>
      <w:r w:rsidR="00A72B97" w:rsidRPr="00EF13A2">
        <w:rPr>
          <w:szCs w:val="28"/>
        </w:rPr>
        <w:t xml:space="preserve">ачества образования. </w:t>
      </w:r>
    </w:p>
    <w:p w:rsidR="00762BE1" w:rsidRPr="00EF13A2" w:rsidRDefault="00762BE1" w:rsidP="00485BF1">
      <w:pPr>
        <w:autoSpaceDE w:val="0"/>
        <w:autoSpaceDN w:val="0"/>
        <w:adjustRightInd w:val="0"/>
        <w:spacing w:after="0" w:line="288" w:lineRule="auto"/>
        <w:jc w:val="both"/>
        <w:rPr>
          <w:rFonts w:ascii="Times" w:hAnsi="Times" w:cs="Times New Roman"/>
          <w:sz w:val="24"/>
          <w:szCs w:val="24"/>
        </w:rPr>
      </w:pPr>
    </w:p>
    <w:p w:rsidR="00A72B97" w:rsidRPr="00777A5E" w:rsidRDefault="00D32989"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762BE1" w:rsidRPr="00D33A92">
        <w:rPr>
          <w:rFonts w:ascii="Times" w:hAnsi="Times" w:cs="TimesNewRomanPS-BoldMT"/>
          <w:b/>
          <w:bCs/>
          <w:sz w:val="24"/>
        </w:rPr>
        <w:t xml:space="preserve">. Учебно-методическое и </w:t>
      </w:r>
      <w:r w:rsidR="00D33A92" w:rsidRPr="00D33A92">
        <w:rPr>
          <w:rFonts w:ascii="Times" w:hAnsi="Times" w:cs="TimesNewRomanPS-BoldMT"/>
          <w:b/>
          <w:bCs/>
          <w:sz w:val="24"/>
        </w:rPr>
        <w:t>информационное обеспечение подготовки к государственному экзамену.</w:t>
      </w:r>
    </w:p>
    <w:p w:rsidR="00D33A92" w:rsidRPr="00056051" w:rsidRDefault="00AE6456" w:rsidP="00056051">
      <w:pPr>
        <w:pStyle w:val="1"/>
        <w:numPr>
          <w:ilvl w:val="0"/>
          <w:numId w:val="26"/>
        </w:numPr>
        <w:shd w:val="clear" w:color="auto" w:fill="FFFFFF"/>
        <w:spacing w:beforeLines="0" w:afterLines="0" w:line="276" w:lineRule="auto"/>
        <w:ind w:left="357" w:hanging="357"/>
        <w:rPr>
          <w:rFonts w:ascii="Times New Roman" w:hAnsi="Times New Roman" w:cs="Times New Roman"/>
          <w:b w:val="0"/>
          <w:bCs/>
          <w:sz w:val="24"/>
          <w:szCs w:val="24"/>
        </w:rPr>
      </w:pPr>
      <w:r w:rsidRPr="00056051">
        <w:rPr>
          <w:rFonts w:ascii="Times New Roman" w:hAnsi="Times New Roman" w:cs="Times New Roman"/>
          <w:b w:val="0"/>
          <w:bCs/>
          <w:sz w:val="24"/>
          <w:szCs w:val="24"/>
        </w:rPr>
        <w:t xml:space="preserve">Федеральный закон «Об </w:t>
      </w:r>
      <w:r w:rsidR="00A72B97" w:rsidRPr="00056051">
        <w:rPr>
          <w:rFonts w:ascii="Times New Roman" w:hAnsi="Times New Roman" w:cs="Times New Roman"/>
          <w:b w:val="0"/>
          <w:bCs/>
          <w:sz w:val="24"/>
          <w:szCs w:val="24"/>
        </w:rPr>
        <w:t xml:space="preserve">образовании </w:t>
      </w:r>
      <w:r w:rsidRPr="00056051">
        <w:rPr>
          <w:rFonts w:ascii="Times New Roman" w:hAnsi="Times New Roman" w:cs="Times New Roman"/>
          <w:b w:val="0"/>
          <w:bCs/>
          <w:sz w:val="24"/>
          <w:szCs w:val="24"/>
        </w:rPr>
        <w:t>в Российской Федерации» от 29 декабря 2012 года № 273-ФЗ.</w:t>
      </w:r>
    </w:p>
    <w:p w:rsidR="00215344" w:rsidRPr="00056051" w:rsidRDefault="00D33A92" w:rsidP="00056051">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056051">
        <w:rPr>
          <w:rFonts w:ascii="Times New Roman" w:hAnsi="Times New Roman" w:cs="Times New Roman"/>
          <w:sz w:val="24"/>
          <w:szCs w:val="24"/>
        </w:rPr>
        <w:t xml:space="preserve">ФГОС ВО </w:t>
      </w:r>
      <w:r w:rsidR="00215344" w:rsidRPr="00056051">
        <w:rPr>
          <w:rFonts w:ascii="Times New Roman" w:hAnsi="Times New Roman" w:cs="Times New Roman"/>
          <w:sz w:val="24"/>
          <w:szCs w:val="24"/>
        </w:rPr>
        <w:t>по направлению подготовки «</w:t>
      </w:r>
      <w:r w:rsidR="00471D27" w:rsidRPr="00056051">
        <w:rPr>
          <w:rFonts w:ascii="Times New Roman" w:hAnsi="Times New Roman" w:cs="Times New Roman"/>
          <w:sz w:val="24"/>
          <w:szCs w:val="24"/>
        </w:rPr>
        <w:t>Политические науки и регионоведение</w:t>
      </w:r>
      <w:r w:rsidR="00215344" w:rsidRPr="00056051">
        <w:rPr>
          <w:rFonts w:ascii="Times New Roman" w:hAnsi="Times New Roman" w:cs="Times New Roman"/>
          <w:sz w:val="24"/>
          <w:szCs w:val="24"/>
        </w:rPr>
        <w:t xml:space="preserve">», </w:t>
      </w:r>
      <w:hyperlink r:id="rId5" w:history="1">
        <w:r w:rsidR="00215344" w:rsidRPr="00056051">
          <w:rPr>
            <w:rStyle w:val="af4"/>
            <w:rFonts w:ascii="Times New Roman" w:hAnsi="Times New Roman" w:cs="Times New Roman"/>
            <w:color w:val="auto"/>
            <w:sz w:val="24"/>
            <w:szCs w:val="24"/>
            <w:lang w:val="en-US"/>
          </w:rPr>
          <w:t>http</w:t>
        </w:r>
        <w:r w:rsidR="00215344" w:rsidRPr="00056051">
          <w:rPr>
            <w:rStyle w:val="af4"/>
            <w:rFonts w:ascii="Times New Roman" w:hAnsi="Times New Roman" w:cs="Times New Roman"/>
            <w:color w:val="auto"/>
            <w:sz w:val="24"/>
            <w:szCs w:val="24"/>
          </w:rPr>
          <w:t>://</w:t>
        </w:r>
        <w:r w:rsidR="00215344" w:rsidRPr="00056051">
          <w:rPr>
            <w:rStyle w:val="af4"/>
            <w:rFonts w:ascii="Times New Roman" w:hAnsi="Times New Roman" w:cs="Times New Roman"/>
            <w:color w:val="auto"/>
            <w:sz w:val="24"/>
            <w:szCs w:val="24"/>
            <w:lang w:val="en-US"/>
          </w:rPr>
          <w:t>www</w:t>
        </w:r>
        <w:r w:rsidR="00215344" w:rsidRPr="00056051">
          <w:rPr>
            <w:rStyle w:val="af4"/>
            <w:rFonts w:ascii="Times New Roman" w:hAnsi="Times New Roman" w:cs="Times New Roman"/>
            <w:color w:val="auto"/>
            <w:sz w:val="24"/>
            <w:szCs w:val="24"/>
          </w:rPr>
          <w:t>.</w:t>
        </w:r>
        <w:proofErr w:type="spellStart"/>
        <w:r w:rsidR="00215344" w:rsidRPr="00056051">
          <w:rPr>
            <w:rStyle w:val="af4"/>
            <w:rFonts w:ascii="Times New Roman" w:hAnsi="Times New Roman" w:cs="Times New Roman"/>
            <w:color w:val="auto"/>
            <w:sz w:val="24"/>
            <w:szCs w:val="24"/>
            <w:lang w:val="en-US"/>
          </w:rPr>
          <w:t>fgosvo</w:t>
        </w:r>
        <w:proofErr w:type="spellEnd"/>
        <w:r w:rsidR="00215344" w:rsidRPr="00056051">
          <w:rPr>
            <w:rStyle w:val="af4"/>
            <w:rFonts w:ascii="Times New Roman" w:hAnsi="Times New Roman" w:cs="Times New Roman"/>
            <w:color w:val="auto"/>
            <w:sz w:val="24"/>
            <w:szCs w:val="24"/>
          </w:rPr>
          <w:t>.</w:t>
        </w:r>
        <w:proofErr w:type="spellStart"/>
        <w:r w:rsidR="00215344" w:rsidRPr="00056051">
          <w:rPr>
            <w:rStyle w:val="af4"/>
            <w:rFonts w:ascii="Times New Roman" w:hAnsi="Times New Roman" w:cs="Times New Roman"/>
            <w:color w:val="auto"/>
            <w:sz w:val="24"/>
            <w:szCs w:val="24"/>
            <w:lang w:val="en-US"/>
          </w:rPr>
          <w:t>ru</w:t>
        </w:r>
        <w:proofErr w:type="spellEnd"/>
      </w:hyperlink>
      <w:r w:rsidR="00215344" w:rsidRPr="00056051">
        <w:rPr>
          <w:rFonts w:ascii="Times New Roman" w:hAnsi="Times New Roman" w:cs="Times New Roman"/>
          <w:sz w:val="24"/>
          <w:szCs w:val="24"/>
        </w:rPr>
        <w:t>.</w:t>
      </w:r>
    </w:p>
    <w:p w:rsidR="00215344" w:rsidRPr="00056051" w:rsidRDefault="00AE0E30" w:rsidP="00056051">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056051">
        <w:rPr>
          <w:rFonts w:ascii="Times New Roman" w:hAnsi="Times New Roman" w:cs="Times New Roman"/>
          <w:sz w:val="24"/>
          <w:szCs w:val="24"/>
        </w:rPr>
        <w:t>Образовательные стандарты</w:t>
      </w:r>
      <w:r w:rsidR="00215344" w:rsidRPr="00056051">
        <w:rPr>
          <w:rFonts w:ascii="Times New Roman" w:hAnsi="Times New Roman" w:cs="Times New Roman"/>
          <w:sz w:val="24"/>
          <w:szCs w:val="24"/>
        </w:rPr>
        <w:t xml:space="preserve"> МГУ </w:t>
      </w:r>
      <w:r w:rsidR="00D33A92" w:rsidRPr="00056051">
        <w:rPr>
          <w:rFonts w:ascii="Times New Roman" w:hAnsi="Times New Roman" w:cs="Times New Roman"/>
          <w:sz w:val="24"/>
          <w:szCs w:val="24"/>
        </w:rPr>
        <w:t>по направлени</w:t>
      </w:r>
      <w:r w:rsidR="00215344" w:rsidRPr="00056051">
        <w:rPr>
          <w:rFonts w:ascii="Times New Roman" w:hAnsi="Times New Roman" w:cs="Times New Roman"/>
          <w:sz w:val="24"/>
          <w:szCs w:val="24"/>
        </w:rPr>
        <w:t>ю «</w:t>
      </w:r>
      <w:r w:rsidR="00471D27" w:rsidRPr="00056051">
        <w:rPr>
          <w:rFonts w:ascii="Times New Roman" w:hAnsi="Times New Roman" w:cs="Times New Roman"/>
          <w:sz w:val="24"/>
          <w:szCs w:val="24"/>
        </w:rPr>
        <w:t>Политические науки и регионоведение</w:t>
      </w:r>
      <w:r w:rsidR="00215344" w:rsidRPr="00056051">
        <w:rPr>
          <w:rFonts w:ascii="Times New Roman" w:hAnsi="Times New Roman" w:cs="Times New Roman"/>
          <w:sz w:val="24"/>
          <w:szCs w:val="24"/>
        </w:rPr>
        <w:t xml:space="preserve">», </w:t>
      </w:r>
      <w:hyperlink r:id="rId6" w:history="1">
        <w:r w:rsidR="00215344" w:rsidRPr="00056051">
          <w:rPr>
            <w:rStyle w:val="af4"/>
            <w:rFonts w:ascii="Times New Roman" w:hAnsi="Times New Roman" w:cs="Times New Roman"/>
            <w:color w:val="auto"/>
            <w:sz w:val="24"/>
            <w:szCs w:val="24"/>
          </w:rPr>
          <w:t>http://www.msu.ru/entrance/aspirantura.php</w:t>
        </w:r>
      </w:hyperlink>
      <w:r w:rsidR="00215344" w:rsidRPr="00056051">
        <w:rPr>
          <w:rFonts w:ascii="Times New Roman" w:hAnsi="Times New Roman" w:cs="Times New Roman"/>
          <w:sz w:val="24"/>
          <w:szCs w:val="24"/>
        </w:rPr>
        <w:t xml:space="preserve">, </w:t>
      </w:r>
      <w:hyperlink r:id="rId7" w:history="1">
        <w:r w:rsidR="00215344" w:rsidRPr="00056051">
          <w:rPr>
            <w:rStyle w:val="af4"/>
            <w:rFonts w:ascii="Times New Roman" w:hAnsi="Times New Roman" w:cs="Times New Roman"/>
            <w:color w:val="auto"/>
            <w:sz w:val="24"/>
            <w:szCs w:val="24"/>
          </w:rPr>
          <w:t>http://www.standart.msu.ru/</w:t>
        </w:r>
      </w:hyperlink>
      <w:r w:rsidR="00215344" w:rsidRPr="00056051">
        <w:rPr>
          <w:rFonts w:ascii="Times New Roman" w:hAnsi="Times New Roman" w:cs="Times New Roman"/>
          <w:sz w:val="24"/>
          <w:szCs w:val="24"/>
        </w:rPr>
        <w:t>.</w:t>
      </w:r>
    </w:p>
    <w:p w:rsidR="00215344" w:rsidRPr="00056051" w:rsidRDefault="00215344" w:rsidP="00056051">
      <w:pPr>
        <w:pStyle w:val="s3"/>
        <w:numPr>
          <w:ilvl w:val="0"/>
          <w:numId w:val="26"/>
        </w:numPr>
        <w:spacing w:line="276" w:lineRule="auto"/>
        <w:ind w:left="357" w:hanging="357"/>
        <w:jc w:val="both"/>
        <w:rPr>
          <w:rFonts w:ascii="Times New Roman" w:hAnsi="Times New Roman" w:cs="Times New Roman"/>
          <w:b w:val="0"/>
          <w:sz w:val="24"/>
          <w:szCs w:val="24"/>
        </w:rPr>
      </w:pPr>
      <w:r w:rsidRPr="00056051">
        <w:rPr>
          <w:rFonts w:ascii="Times New Roman" w:hAnsi="Times New Roman" w:cs="Times New Roman"/>
          <w:b w:val="0"/>
          <w:sz w:val="24"/>
          <w:szCs w:val="24"/>
        </w:rPr>
        <w:t xml:space="preserve">Методические материалы Ассоциации классических университетов России, </w:t>
      </w:r>
      <w:hyperlink r:id="rId8" w:history="1">
        <w:r w:rsidRPr="00056051">
          <w:rPr>
            <w:rStyle w:val="af4"/>
            <w:rFonts w:ascii="Times New Roman" w:hAnsi="Times New Roman" w:cs="Times New Roman"/>
            <w:b w:val="0"/>
            <w:sz w:val="24"/>
            <w:szCs w:val="24"/>
          </w:rPr>
          <w:t>http://www.acur.msu.ru/metodical.php</w:t>
        </w:r>
      </w:hyperlink>
      <w:r w:rsidRPr="00056051">
        <w:rPr>
          <w:rFonts w:ascii="Times New Roman" w:hAnsi="Times New Roman" w:cs="Times New Roman"/>
          <w:b w:val="0"/>
          <w:sz w:val="24"/>
          <w:szCs w:val="24"/>
        </w:rPr>
        <w:t>.</w:t>
      </w:r>
    </w:p>
    <w:p w:rsidR="00D14C2D" w:rsidRPr="00056051" w:rsidRDefault="00D14C2D" w:rsidP="00056051">
      <w:pPr>
        <w:numPr>
          <w:ilvl w:val="0"/>
          <w:numId w:val="26"/>
        </w:numPr>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Алексеева Т.А. Политическая философия. М., 2007.</w:t>
      </w:r>
    </w:p>
    <w:p w:rsidR="00D14C2D" w:rsidRPr="00056051" w:rsidRDefault="00D14C2D" w:rsidP="00056051">
      <w:pPr>
        <w:numPr>
          <w:ilvl w:val="0"/>
          <w:numId w:val="26"/>
        </w:numPr>
        <w:spacing w:after="0" w:line="276" w:lineRule="auto"/>
        <w:rPr>
          <w:rFonts w:ascii="Times New Roman" w:hAnsi="Times New Roman" w:cs="Times New Roman"/>
          <w:sz w:val="24"/>
          <w:szCs w:val="24"/>
        </w:rPr>
      </w:pPr>
      <w:r w:rsidRPr="00056051">
        <w:rPr>
          <w:rFonts w:ascii="Times New Roman" w:hAnsi="Times New Roman" w:cs="Times New Roman"/>
          <w:sz w:val="24"/>
          <w:szCs w:val="24"/>
        </w:rPr>
        <w:t>Алексеева Т.А. Современные политические теории: Курс лекций. М.: РОССПЭН, 2007.</w:t>
      </w:r>
    </w:p>
    <w:p w:rsidR="00D14C2D" w:rsidRPr="00056051" w:rsidRDefault="00D14C2D" w:rsidP="00056051">
      <w:pPr>
        <w:pStyle w:val="12"/>
        <w:numPr>
          <w:ilvl w:val="0"/>
          <w:numId w:val="26"/>
        </w:numPr>
        <w:tabs>
          <w:tab w:val="left" w:pos="360"/>
        </w:tabs>
        <w:spacing w:line="276" w:lineRule="auto"/>
        <w:jc w:val="both"/>
      </w:pPr>
      <w:r w:rsidRPr="00056051">
        <w:t xml:space="preserve"> </w:t>
      </w:r>
      <w:proofErr w:type="spellStart"/>
      <w:r w:rsidRPr="00056051">
        <w:t>Алмонд</w:t>
      </w:r>
      <w:proofErr w:type="spellEnd"/>
      <w:r w:rsidRPr="00056051">
        <w:t xml:space="preserve"> Г. Гражданская культура. Политические установки и демократии пяти наций // Антология мировой политической мысли. Т.2. М., 1997.</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proofErr w:type="spellStart"/>
      <w:r w:rsidRPr="00056051">
        <w:rPr>
          <w:rFonts w:ascii="Times New Roman" w:hAnsi="Times New Roman" w:cs="Times New Roman"/>
          <w:sz w:val="24"/>
          <w:szCs w:val="24"/>
        </w:rPr>
        <w:t>Андриченко</w:t>
      </w:r>
      <w:proofErr w:type="spellEnd"/>
      <w:r w:rsidRPr="00056051">
        <w:rPr>
          <w:rFonts w:ascii="Times New Roman" w:hAnsi="Times New Roman" w:cs="Times New Roman"/>
          <w:sz w:val="24"/>
          <w:szCs w:val="24"/>
        </w:rPr>
        <w:t xml:space="preserve"> Л.В., Баранков В.Л., Булаевский Б.А. и др. Образовательное законодательство России. Новая веха развития: монография (отв.ред. </w:t>
      </w:r>
      <w:proofErr w:type="spellStart"/>
      <w:r w:rsidRPr="00056051">
        <w:rPr>
          <w:rFonts w:ascii="Times New Roman" w:hAnsi="Times New Roman" w:cs="Times New Roman"/>
          <w:sz w:val="24"/>
          <w:szCs w:val="24"/>
        </w:rPr>
        <w:t>к.ю.н</w:t>
      </w:r>
      <w:proofErr w:type="spellEnd"/>
      <w:r w:rsidRPr="00056051">
        <w:rPr>
          <w:rFonts w:ascii="Times New Roman" w:hAnsi="Times New Roman" w:cs="Times New Roman"/>
          <w:sz w:val="24"/>
          <w:szCs w:val="24"/>
        </w:rPr>
        <w:t xml:space="preserve">. Н.В. </w:t>
      </w:r>
      <w:proofErr w:type="spellStart"/>
      <w:r w:rsidRPr="00056051">
        <w:rPr>
          <w:rFonts w:ascii="Times New Roman" w:hAnsi="Times New Roman" w:cs="Times New Roman"/>
          <w:sz w:val="24"/>
          <w:szCs w:val="24"/>
        </w:rPr>
        <w:t>Путило</w:t>
      </w:r>
      <w:proofErr w:type="spellEnd"/>
      <w:r w:rsidRPr="00056051">
        <w:rPr>
          <w:rFonts w:ascii="Times New Roman" w:hAnsi="Times New Roman" w:cs="Times New Roman"/>
          <w:sz w:val="24"/>
          <w:szCs w:val="24"/>
        </w:rPr>
        <w:t xml:space="preserve">, </w:t>
      </w:r>
      <w:proofErr w:type="spellStart"/>
      <w:r w:rsidRPr="00056051">
        <w:rPr>
          <w:rFonts w:ascii="Times New Roman" w:hAnsi="Times New Roman" w:cs="Times New Roman"/>
          <w:sz w:val="24"/>
          <w:szCs w:val="24"/>
        </w:rPr>
        <w:t>к.ю.н</w:t>
      </w:r>
      <w:proofErr w:type="spellEnd"/>
      <w:r w:rsidRPr="00056051">
        <w:rPr>
          <w:rFonts w:ascii="Times New Roman" w:hAnsi="Times New Roman" w:cs="Times New Roman"/>
          <w:sz w:val="24"/>
          <w:szCs w:val="24"/>
        </w:rPr>
        <w:t>. Н.С. Волкова). - ИД "Юриспруденция", 2015 г.</w:t>
      </w:r>
      <w:bookmarkStart w:id="0" w:name="_GoBack"/>
      <w:bookmarkEnd w:id="0"/>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 xml:space="preserve">Баранков В.Л., Волкова Н.С., Дмитриев Ю.А., Егошина Л.А., Еремина О.Ю., Жукова Т.В., Журавлева О.О., Кирилловых А.А., </w:t>
      </w:r>
      <w:proofErr w:type="spellStart"/>
      <w:r w:rsidRPr="00056051">
        <w:rPr>
          <w:rFonts w:ascii="Times New Roman" w:hAnsi="Times New Roman" w:cs="Times New Roman"/>
          <w:sz w:val="24"/>
          <w:szCs w:val="24"/>
        </w:rPr>
        <w:t>Махник</w:t>
      </w:r>
      <w:proofErr w:type="spellEnd"/>
      <w:r w:rsidRPr="00056051">
        <w:rPr>
          <w:rFonts w:ascii="Times New Roman" w:hAnsi="Times New Roman" w:cs="Times New Roman"/>
          <w:sz w:val="24"/>
          <w:szCs w:val="24"/>
        </w:rPr>
        <w:t xml:space="preserve"> Д.И., Павлушкин А.В., </w:t>
      </w:r>
      <w:proofErr w:type="spellStart"/>
      <w:r w:rsidRPr="00056051">
        <w:rPr>
          <w:rFonts w:ascii="Times New Roman" w:hAnsi="Times New Roman" w:cs="Times New Roman"/>
          <w:sz w:val="24"/>
          <w:szCs w:val="24"/>
        </w:rPr>
        <w:t>Пуляева</w:t>
      </w:r>
      <w:proofErr w:type="spellEnd"/>
      <w:r w:rsidRPr="00056051">
        <w:rPr>
          <w:rFonts w:ascii="Times New Roman" w:hAnsi="Times New Roman" w:cs="Times New Roman"/>
          <w:sz w:val="24"/>
          <w:szCs w:val="24"/>
        </w:rPr>
        <w:t xml:space="preserve"> Е.В., </w:t>
      </w:r>
      <w:proofErr w:type="spellStart"/>
      <w:r w:rsidRPr="00056051">
        <w:rPr>
          <w:rFonts w:ascii="Times New Roman" w:hAnsi="Times New Roman" w:cs="Times New Roman"/>
          <w:sz w:val="24"/>
          <w:szCs w:val="24"/>
        </w:rPr>
        <w:t>Путило</w:t>
      </w:r>
      <w:proofErr w:type="spellEnd"/>
      <w:r w:rsidRPr="00056051">
        <w:rPr>
          <w:rFonts w:ascii="Times New Roman" w:hAnsi="Times New Roman" w:cs="Times New Roman"/>
          <w:sz w:val="24"/>
          <w:szCs w:val="24"/>
        </w:rPr>
        <w:t xml:space="preserve"> Н.В. Научно-практический комментарий к Федеральному закону от 29.12.2012 г. N 273-ФЗ "Об образовании в Российской Федерации" (постатейный; издание второе, переработанное и дополненное) (под общей редакцией А.А. Кирилловых). - "Деловой двор", 2016 г.</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Fonts w:ascii="Times New Roman" w:hAnsi="Times New Roman" w:cs="Times New Roman"/>
          <w:sz w:val="24"/>
          <w:szCs w:val="24"/>
        </w:rPr>
        <w:t>Бурдье</w:t>
      </w:r>
      <w:proofErr w:type="spellEnd"/>
      <w:r w:rsidRPr="00056051">
        <w:rPr>
          <w:rFonts w:ascii="Times New Roman" w:hAnsi="Times New Roman" w:cs="Times New Roman"/>
          <w:sz w:val="24"/>
          <w:szCs w:val="24"/>
        </w:rPr>
        <w:t xml:space="preserve"> П. Социальное пространство и символическая власть // </w:t>
      </w:r>
      <w:proofErr w:type="spellStart"/>
      <w:r w:rsidRPr="00056051">
        <w:rPr>
          <w:rFonts w:ascii="Times New Roman" w:hAnsi="Times New Roman" w:cs="Times New Roman"/>
          <w:sz w:val="24"/>
          <w:szCs w:val="24"/>
        </w:rPr>
        <w:t>Бурдье</w:t>
      </w:r>
      <w:proofErr w:type="spellEnd"/>
      <w:r w:rsidRPr="00056051">
        <w:rPr>
          <w:rFonts w:ascii="Times New Roman" w:hAnsi="Times New Roman" w:cs="Times New Roman"/>
          <w:sz w:val="24"/>
          <w:szCs w:val="24"/>
        </w:rPr>
        <w:t xml:space="preserve"> П. Начала. М., 1994</w:t>
      </w:r>
    </w:p>
    <w:p w:rsidR="00D14C2D" w:rsidRPr="00056051" w:rsidRDefault="00D14C2D" w:rsidP="00056051">
      <w:pPr>
        <w:numPr>
          <w:ilvl w:val="0"/>
          <w:numId w:val="26"/>
        </w:numPr>
        <w:overflowPunct w:val="0"/>
        <w:adjustRightInd w:val="0"/>
        <w:spacing w:after="0" w:line="276" w:lineRule="auto"/>
        <w:jc w:val="both"/>
        <w:rPr>
          <w:rFonts w:ascii="Times New Roman" w:hAnsi="Times New Roman" w:cs="Times New Roman"/>
          <w:color w:val="000000"/>
          <w:sz w:val="24"/>
          <w:szCs w:val="24"/>
        </w:rPr>
      </w:pPr>
      <w:proofErr w:type="spellStart"/>
      <w:r w:rsidRPr="00056051">
        <w:rPr>
          <w:rFonts w:ascii="Times New Roman" w:hAnsi="Times New Roman" w:cs="Times New Roman"/>
          <w:color w:val="000000"/>
          <w:sz w:val="24"/>
          <w:szCs w:val="24"/>
        </w:rPr>
        <w:t>Ганнел</w:t>
      </w:r>
      <w:proofErr w:type="spellEnd"/>
      <w:r w:rsidRPr="00056051">
        <w:rPr>
          <w:rFonts w:ascii="Times New Roman" w:hAnsi="Times New Roman" w:cs="Times New Roman"/>
          <w:color w:val="000000"/>
          <w:sz w:val="24"/>
          <w:szCs w:val="24"/>
        </w:rPr>
        <w:t xml:space="preserve"> Д. Политическая теория: эволюция отрасли // Вестник Московского университета. Сер. 12. Социально-политические науки, 1993, № 1. С. 66-83.</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color w:val="000000"/>
        </w:rPr>
        <w:t xml:space="preserve">Гуманитарные технологии преподавания в высшей школе: уч.-метод. пособие / под ред. Т.В. </w:t>
      </w:r>
      <w:proofErr w:type="spellStart"/>
      <w:r w:rsidRPr="00056051">
        <w:rPr>
          <w:color w:val="000000"/>
        </w:rPr>
        <w:t>Черниковой</w:t>
      </w:r>
      <w:proofErr w:type="spellEnd"/>
      <w:r w:rsidRPr="00056051">
        <w:rPr>
          <w:color w:val="000000"/>
        </w:rPr>
        <w:t>. М.: Планета, 2011.</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lastRenderedPageBreak/>
        <w:t xml:space="preserve">Давыдов </w:t>
      </w:r>
      <w:proofErr w:type="gramStart"/>
      <w:r w:rsidRPr="00056051">
        <w:rPr>
          <w:rFonts w:ascii="Times New Roman" w:hAnsi="Times New Roman" w:cs="Times New Roman"/>
          <w:sz w:val="24"/>
          <w:szCs w:val="24"/>
        </w:rPr>
        <w:t>К.В..</w:t>
      </w:r>
      <w:proofErr w:type="gramEnd"/>
      <w:r w:rsidRPr="00056051">
        <w:rPr>
          <w:rFonts w:ascii="Times New Roman" w:hAnsi="Times New Roman" w:cs="Times New Roman"/>
          <w:sz w:val="24"/>
          <w:szCs w:val="24"/>
        </w:rPr>
        <w:t xml:space="preserve"> Законодательство об административной ответственности за правонарушения в сфере образования и защита прав субъектов образовательных отношений // журнал "Вестник Омской юридической академии", N 2, апрель-июнь 2016 г.</w:t>
      </w:r>
    </w:p>
    <w:p w:rsidR="00D14C2D" w:rsidRPr="00056051" w:rsidRDefault="00D14C2D" w:rsidP="00056051">
      <w:pPr>
        <w:numPr>
          <w:ilvl w:val="0"/>
          <w:numId w:val="26"/>
        </w:numPr>
        <w:overflowPunct w:val="0"/>
        <w:adjustRightInd w:val="0"/>
        <w:spacing w:after="0" w:line="276" w:lineRule="auto"/>
        <w:jc w:val="both"/>
        <w:rPr>
          <w:rFonts w:ascii="Times New Roman" w:hAnsi="Times New Roman" w:cs="Times New Roman"/>
          <w:color w:val="000000"/>
          <w:sz w:val="24"/>
          <w:szCs w:val="24"/>
        </w:rPr>
      </w:pPr>
      <w:r w:rsidRPr="00056051">
        <w:rPr>
          <w:rFonts w:ascii="Times New Roman" w:hAnsi="Times New Roman" w:cs="Times New Roman"/>
          <w:color w:val="000000"/>
          <w:sz w:val="24"/>
          <w:szCs w:val="24"/>
        </w:rPr>
        <w:t>Даль Р. Демократия и ее критики. М., 2003.</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 xml:space="preserve">Дегтярев А.А. Основы политической теории: Учебное пособие / Ин-т «Открытое о-во». М.: </w:t>
      </w:r>
      <w:proofErr w:type="spellStart"/>
      <w:r w:rsidRPr="00056051">
        <w:rPr>
          <w:rFonts w:ascii="Times New Roman" w:hAnsi="Times New Roman" w:cs="Times New Roman"/>
          <w:sz w:val="24"/>
          <w:szCs w:val="24"/>
        </w:rPr>
        <w:t>Высш</w:t>
      </w:r>
      <w:proofErr w:type="spellEnd"/>
      <w:r w:rsidRPr="00056051">
        <w:rPr>
          <w:rFonts w:ascii="Times New Roman" w:hAnsi="Times New Roman" w:cs="Times New Roman"/>
          <w:sz w:val="24"/>
          <w:szCs w:val="24"/>
        </w:rPr>
        <w:t xml:space="preserve">. </w:t>
      </w:r>
      <w:proofErr w:type="spellStart"/>
      <w:r w:rsidRPr="00056051">
        <w:rPr>
          <w:rFonts w:ascii="Times New Roman" w:hAnsi="Times New Roman" w:cs="Times New Roman"/>
          <w:sz w:val="24"/>
          <w:szCs w:val="24"/>
        </w:rPr>
        <w:t>шк</w:t>
      </w:r>
      <w:proofErr w:type="spellEnd"/>
      <w:r w:rsidRPr="00056051">
        <w:rPr>
          <w:rFonts w:ascii="Times New Roman" w:hAnsi="Times New Roman" w:cs="Times New Roman"/>
          <w:sz w:val="24"/>
          <w:szCs w:val="24"/>
        </w:rPr>
        <w:t>., 1998.</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 xml:space="preserve">Демократия в современном мире: сб. ст. / Сост. Я.А. </w:t>
      </w:r>
      <w:proofErr w:type="spellStart"/>
      <w:r w:rsidRPr="00056051">
        <w:rPr>
          <w:rFonts w:ascii="Times New Roman" w:hAnsi="Times New Roman" w:cs="Times New Roman"/>
          <w:sz w:val="24"/>
          <w:szCs w:val="24"/>
        </w:rPr>
        <w:t>Пляйс</w:t>
      </w:r>
      <w:proofErr w:type="spellEnd"/>
      <w:r w:rsidRPr="00056051">
        <w:rPr>
          <w:rFonts w:ascii="Times New Roman" w:hAnsi="Times New Roman" w:cs="Times New Roman"/>
          <w:sz w:val="24"/>
          <w:szCs w:val="24"/>
        </w:rPr>
        <w:t>, А.Б. Шаталов. М.: РОССПЭН, 2009.</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Fonts w:ascii="Times New Roman" w:hAnsi="Times New Roman" w:cs="Times New Roman"/>
          <w:sz w:val="24"/>
          <w:szCs w:val="24"/>
        </w:rPr>
        <w:t>Дюверже</w:t>
      </w:r>
      <w:proofErr w:type="spellEnd"/>
      <w:r w:rsidRPr="00056051">
        <w:rPr>
          <w:rFonts w:ascii="Times New Roman" w:hAnsi="Times New Roman" w:cs="Times New Roman"/>
          <w:sz w:val="24"/>
          <w:szCs w:val="24"/>
        </w:rPr>
        <w:t xml:space="preserve"> М. Политические партии / Пер. с франц. М., 2000.</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color w:val="000000"/>
        </w:rPr>
        <w:t xml:space="preserve">Евгеньева Т.В., Зверев А.Л. </w:t>
      </w:r>
      <w:proofErr w:type="spellStart"/>
      <w:r w:rsidRPr="00056051">
        <w:rPr>
          <w:color w:val="000000"/>
        </w:rPr>
        <w:t>Компетентностная</w:t>
      </w:r>
      <w:proofErr w:type="spellEnd"/>
      <w:r w:rsidRPr="00056051">
        <w:rPr>
          <w:color w:val="000000"/>
        </w:rPr>
        <w:t xml:space="preserve"> модель специалиста в области современной прикладной политологии и политического управления // Вестник Московского университета. Серия 12. Политические науки. 2010, №3.</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 xml:space="preserve">Жаворонкова Н.Г., </w:t>
      </w:r>
      <w:proofErr w:type="spellStart"/>
      <w:proofErr w:type="gramStart"/>
      <w:r w:rsidRPr="00056051">
        <w:rPr>
          <w:rFonts w:ascii="Times New Roman" w:hAnsi="Times New Roman" w:cs="Times New Roman"/>
          <w:sz w:val="24"/>
          <w:szCs w:val="24"/>
        </w:rPr>
        <w:t>Шпаковский</w:t>
      </w:r>
      <w:proofErr w:type="spellEnd"/>
      <w:r w:rsidRPr="00056051">
        <w:rPr>
          <w:rFonts w:ascii="Times New Roman" w:hAnsi="Times New Roman" w:cs="Times New Roman"/>
          <w:sz w:val="24"/>
          <w:szCs w:val="24"/>
        </w:rPr>
        <w:t xml:space="preserve">  Ю.Г.</w:t>
      </w:r>
      <w:proofErr w:type="gramEnd"/>
      <w:r w:rsidRPr="00056051">
        <w:rPr>
          <w:rFonts w:ascii="Times New Roman" w:hAnsi="Times New Roman" w:cs="Times New Roman"/>
          <w:sz w:val="24"/>
          <w:szCs w:val="24"/>
        </w:rPr>
        <w:t xml:space="preserve"> </w:t>
      </w:r>
      <w:r w:rsidRPr="00056051">
        <w:rPr>
          <w:rFonts w:ascii="Times New Roman" w:hAnsi="Times New Roman" w:cs="Times New Roman"/>
          <w:sz w:val="24"/>
          <w:szCs w:val="24"/>
        </w:rPr>
        <w:tab/>
        <w:t>К вопросу о переходе на новую модель аттестации научных кадров высшей категории // журнал "Актуальные проблемы российского права", N 12, декабрь 2015 г.</w:t>
      </w:r>
    </w:p>
    <w:p w:rsidR="00D14C2D" w:rsidRPr="00056051" w:rsidRDefault="00D14C2D" w:rsidP="00056051">
      <w:pPr>
        <w:numPr>
          <w:ilvl w:val="0"/>
          <w:numId w:val="26"/>
        </w:numPr>
        <w:tabs>
          <w:tab w:val="left" w:pos="720"/>
        </w:tabs>
        <w:spacing w:after="0" w:line="276" w:lineRule="auto"/>
        <w:jc w:val="both"/>
        <w:rPr>
          <w:rFonts w:ascii="Times New Roman" w:hAnsi="Times New Roman" w:cs="Times New Roman"/>
          <w:sz w:val="24"/>
          <w:szCs w:val="24"/>
        </w:rPr>
      </w:pPr>
      <w:proofErr w:type="spellStart"/>
      <w:r w:rsidRPr="00056051">
        <w:rPr>
          <w:rFonts w:ascii="Times New Roman" w:hAnsi="Times New Roman" w:cs="Times New Roman"/>
          <w:sz w:val="24"/>
          <w:szCs w:val="24"/>
        </w:rPr>
        <w:t>Инглхарт</w:t>
      </w:r>
      <w:proofErr w:type="spellEnd"/>
      <w:r w:rsidRPr="00056051">
        <w:rPr>
          <w:rFonts w:ascii="Times New Roman" w:hAnsi="Times New Roman" w:cs="Times New Roman"/>
          <w:sz w:val="24"/>
          <w:szCs w:val="24"/>
        </w:rPr>
        <w:t xml:space="preserve"> Р. Постмодерн: меняющиеся ценности и меняющиеся общества // Полис, </w:t>
      </w:r>
      <w:proofErr w:type="gramStart"/>
      <w:r w:rsidRPr="00056051">
        <w:rPr>
          <w:rFonts w:ascii="Times New Roman" w:hAnsi="Times New Roman" w:cs="Times New Roman"/>
          <w:sz w:val="24"/>
          <w:szCs w:val="24"/>
        </w:rPr>
        <w:t>1997,  №</w:t>
      </w:r>
      <w:proofErr w:type="gramEnd"/>
      <w:r w:rsidRPr="00056051">
        <w:rPr>
          <w:rFonts w:ascii="Times New Roman" w:hAnsi="Times New Roman" w:cs="Times New Roman"/>
          <w:sz w:val="24"/>
          <w:szCs w:val="24"/>
        </w:rPr>
        <w:t xml:space="preserve"> 4-5.</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Style w:val="af7"/>
          <w:rFonts w:ascii="Times New Roman" w:hAnsi="Times New Roman"/>
          <w:b w:val="0"/>
          <w:sz w:val="24"/>
          <w:szCs w:val="24"/>
        </w:rPr>
        <w:t>Кац</w:t>
      </w:r>
      <w:proofErr w:type="spellEnd"/>
      <w:r w:rsidRPr="00056051">
        <w:rPr>
          <w:rStyle w:val="st1"/>
          <w:rFonts w:ascii="Times New Roman" w:hAnsi="Times New Roman"/>
          <w:sz w:val="24"/>
          <w:szCs w:val="24"/>
        </w:rPr>
        <w:t xml:space="preserve"> Р. С., </w:t>
      </w:r>
      <w:proofErr w:type="spellStart"/>
      <w:r w:rsidRPr="00056051">
        <w:rPr>
          <w:rStyle w:val="st1"/>
          <w:rFonts w:ascii="Times New Roman" w:hAnsi="Times New Roman"/>
          <w:sz w:val="24"/>
          <w:szCs w:val="24"/>
        </w:rPr>
        <w:t>Майр</w:t>
      </w:r>
      <w:proofErr w:type="spellEnd"/>
      <w:r w:rsidRPr="00056051">
        <w:rPr>
          <w:rStyle w:val="st1"/>
          <w:rFonts w:ascii="Times New Roman" w:hAnsi="Times New Roman"/>
          <w:sz w:val="24"/>
          <w:szCs w:val="24"/>
        </w:rPr>
        <w:t xml:space="preserve"> П. </w:t>
      </w:r>
      <w:r w:rsidRPr="00056051">
        <w:rPr>
          <w:rStyle w:val="af7"/>
          <w:rFonts w:ascii="Times New Roman" w:hAnsi="Times New Roman"/>
          <w:b w:val="0"/>
          <w:sz w:val="24"/>
          <w:szCs w:val="24"/>
        </w:rPr>
        <w:t>Картельная партия</w:t>
      </w:r>
      <w:r w:rsidRPr="00056051">
        <w:rPr>
          <w:rStyle w:val="st1"/>
          <w:rFonts w:ascii="Times New Roman" w:hAnsi="Times New Roman"/>
          <w:sz w:val="24"/>
          <w:szCs w:val="24"/>
        </w:rPr>
        <w:t xml:space="preserve">: пересмотр концепции. Пер. И. В. Соболевой · </w:t>
      </w:r>
      <w:proofErr w:type="spellStart"/>
      <w:r w:rsidRPr="00056051">
        <w:rPr>
          <w:rStyle w:val="st1"/>
          <w:rFonts w:ascii="Times New Roman" w:hAnsi="Times New Roman"/>
          <w:sz w:val="24"/>
          <w:szCs w:val="24"/>
        </w:rPr>
        <w:t>Прогнозис</w:t>
      </w:r>
      <w:proofErr w:type="spellEnd"/>
      <w:r w:rsidRPr="00056051">
        <w:rPr>
          <w:rStyle w:val="st1"/>
          <w:rFonts w:ascii="Times New Roman" w:hAnsi="Times New Roman"/>
          <w:sz w:val="24"/>
          <w:szCs w:val="24"/>
        </w:rPr>
        <w:t xml:space="preserve">. 2009. № 3-4. С. 169-194. </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iCs/>
          <w:color w:val="000000"/>
        </w:rPr>
        <w:t>Коваленко В.И.</w:t>
      </w:r>
      <w:r w:rsidRPr="00056051">
        <w:rPr>
          <w:color w:val="000000"/>
        </w:rPr>
        <w:t xml:space="preserve"> Государственный образовательный стандарт высшего образования по политологии и новое поколение учебных программ // Полис. 2001. №5.</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color w:val="000000"/>
        </w:rPr>
        <w:t>Коваленко В.И. Политическая наука и политологическое образование в России и Московском университете // Вестник Московского университета. Серия 12. Политические науки. 2009, №1.</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Левадный Н.П., Ушков А.М. Политические культуры Запада, Востока и России в историческом сопоставлении. М., 1995.</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Ледяев В.Г. Власть: концептуальный анализ. М., 2000.</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Fonts w:ascii="Times New Roman" w:hAnsi="Times New Roman" w:cs="Times New Roman"/>
          <w:sz w:val="24"/>
          <w:szCs w:val="24"/>
        </w:rPr>
        <w:t>Липсет</w:t>
      </w:r>
      <w:proofErr w:type="spellEnd"/>
      <w:r w:rsidRPr="00056051">
        <w:rPr>
          <w:rFonts w:ascii="Times New Roman" w:hAnsi="Times New Roman" w:cs="Times New Roman"/>
          <w:sz w:val="24"/>
          <w:szCs w:val="24"/>
        </w:rPr>
        <w:t xml:space="preserve"> С.М. Роль политической культуры // Пределы власти, 1994, № 2-3. </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Fonts w:ascii="Times New Roman" w:hAnsi="Times New Roman" w:cs="Times New Roman"/>
          <w:sz w:val="24"/>
          <w:szCs w:val="24"/>
        </w:rPr>
        <w:t>Луман</w:t>
      </w:r>
      <w:proofErr w:type="spellEnd"/>
      <w:r w:rsidRPr="00056051">
        <w:rPr>
          <w:rFonts w:ascii="Times New Roman" w:hAnsi="Times New Roman" w:cs="Times New Roman"/>
          <w:sz w:val="24"/>
          <w:szCs w:val="24"/>
        </w:rPr>
        <w:t xml:space="preserve"> Н. Власть / Пер. с нем. А. Ю. Антоновского. М.: </w:t>
      </w:r>
      <w:proofErr w:type="spellStart"/>
      <w:r w:rsidRPr="00056051">
        <w:rPr>
          <w:rFonts w:ascii="Times New Roman" w:hAnsi="Times New Roman" w:cs="Times New Roman"/>
          <w:sz w:val="24"/>
          <w:szCs w:val="24"/>
        </w:rPr>
        <w:t>Праксис</w:t>
      </w:r>
      <w:proofErr w:type="spellEnd"/>
      <w:r w:rsidRPr="00056051">
        <w:rPr>
          <w:rFonts w:ascii="Times New Roman" w:hAnsi="Times New Roman" w:cs="Times New Roman"/>
          <w:sz w:val="24"/>
          <w:szCs w:val="24"/>
        </w:rPr>
        <w:t xml:space="preserve">, 2001. </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Fonts w:ascii="Times New Roman" w:hAnsi="Times New Roman" w:cs="Times New Roman"/>
          <w:sz w:val="24"/>
          <w:szCs w:val="24"/>
        </w:rPr>
        <w:t>Луман</w:t>
      </w:r>
      <w:proofErr w:type="spellEnd"/>
      <w:r w:rsidRPr="00056051">
        <w:rPr>
          <w:rFonts w:ascii="Times New Roman" w:hAnsi="Times New Roman" w:cs="Times New Roman"/>
          <w:sz w:val="24"/>
          <w:szCs w:val="24"/>
        </w:rPr>
        <w:t xml:space="preserve"> Н. Реальность </w:t>
      </w:r>
      <w:proofErr w:type="spellStart"/>
      <w:proofErr w:type="gramStart"/>
      <w:r w:rsidRPr="00056051">
        <w:rPr>
          <w:rFonts w:ascii="Times New Roman" w:hAnsi="Times New Roman" w:cs="Times New Roman"/>
          <w:sz w:val="24"/>
          <w:szCs w:val="24"/>
        </w:rPr>
        <w:t>массмедиа</w:t>
      </w:r>
      <w:proofErr w:type="spellEnd"/>
      <w:r w:rsidRPr="00056051">
        <w:rPr>
          <w:rFonts w:ascii="Times New Roman" w:hAnsi="Times New Roman" w:cs="Times New Roman"/>
          <w:sz w:val="24"/>
          <w:szCs w:val="24"/>
        </w:rPr>
        <w:t xml:space="preserve">  /</w:t>
      </w:r>
      <w:proofErr w:type="gramEnd"/>
      <w:r w:rsidRPr="00056051">
        <w:rPr>
          <w:rFonts w:ascii="Times New Roman" w:hAnsi="Times New Roman" w:cs="Times New Roman"/>
          <w:sz w:val="24"/>
          <w:szCs w:val="24"/>
        </w:rPr>
        <w:t xml:space="preserve"> Пер. с нем. А. Антоновского. М.: </w:t>
      </w:r>
      <w:proofErr w:type="spellStart"/>
      <w:r w:rsidRPr="00056051">
        <w:rPr>
          <w:rFonts w:ascii="Times New Roman" w:hAnsi="Times New Roman" w:cs="Times New Roman"/>
          <w:sz w:val="24"/>
          <w:szCs w:val="24"/>
        </w:rPr>
        <w:t>Праксис</w:t>
      </w:r>
      <w:proofErr w:type="spellEnd"/>
      <w:r w:rsidRPr="00056051">
        <w:rPr>
          <w:rFonts w:ascii="Times New Roman" w:hAnsi="Times New Roman" w:cs="Times New Roman"/>
          <w:sz w:val="24"/>
          <w:szCs w:val="24"/>
        </w:rPr>
        <w:t>, 2005.</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Fonts w:ascii="Times New Roman" w:hAnsi="Times New Roman" w:cs="Times New Roman"/>
          <w:sz w:val="24"/>
          <w:szCs w:val="24"/>
        </w:rPr>
        <w:t>Льюкс</w:t>
      </w:r>
      <w:proofErr w:type="spellEnd"/>
      <w:r w:rsidRPr="00056051">
        <w:rPr>
          <w:rFonts w:ascii="Times New Roman" w:hAnsi="Times New Roman" w:cs="Times New Roman"/>
          <w:sz w:val="24"/>
          <w:szCs w:val="24"/>
        </w:rPr>
        <w:t xml:space="preserve"> С. Власть: радикальный взгляд. / Пер. с англ. М.: Изд. дом гос. ун-та - Высшей школы экономики, 2010.</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color w:val="000000"/>
        </w:rPr>
        <w:t xml:space="preserve">Методология и методика преподавания политической науки / под ред. К.Ф. </w:t>
      </w:r>
      <w:proofErr w:type="spellStart"/>
      <w:r w:rsidRPr="00056051">
        <w:rPr>
          <w:color w:val="000000"/>
        </w:rPr>
        <w:t>Завершинского</w:t>
      </w:r>
      <w:proofErr w:type="spellEnd"/>
      <w:r w:rsidRPr="00056051">
        <w:rPr>
          <w:color w:val="000000"/>
        </w:rPr>
        <w:t xml:space="preserve">, И.В. </w:t>
      </w:r>
      <w:proofErr w:type="spellStart"/>
      <w:r w:rsidRPr="00056051">
        <w:rPr>
          <w:color w:val="000000"/>
        </w:rPr>
        <w:t>Радикова</w:t>
      </w:r>
      <w:proofErr w:type="spellEnd"/>
      <w:r w:rsidRPr="00056051">
        <w:rPr>
          <w:color w:val="000000"/>
        </w:rPr>
        <w:t>. М.: РГ-Пресс, 2013.</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 xml:space="preserve">Нарышкин С.Е., </w:t>
      </w:r>
      <w:proofErr w:type="spellStart"/>
      <w:r w:rsidRPr="00056051">
        <w:rPr>
          <w:rFonts w:ascii="Times New Roman" w:hAnsi="Times New Roman" w:cs="Times New Roman"/>
          <w:sz w:val="24"/>
          <w:szCs w:val="24"/>
        </w:rPr>
        <w:t>Хабриева</w:t>
      </w:r>
      <w:proofErr w:type="spellEnd"/>
      <w:r w:rsidRPr="00056051">
        <w:rPr>
          <w:rFonts w:ascii="Times New Roman" w:hAnsi="Times New Roman" w:cs="Times New Roman"/>
          <w:sz w:val="24"/>
          <w:szCs w:val="24"/>
        </w:rPr>
        <w:t xml:space="preserve"> Т.Я., Абрамова А.И. и др. Научные концепции развития российского законодательства: монография (отв.ред. академик РАН, </w:t>
      </w:r>
      <w:proofErr w:type="spellStart"/>
      <w:r w:rsidRPr="00056051">
        <w:rPr>
          <w:rFonts w:ascii="Times New Roman" w:hAnsi="Times New Roman" w:cs="Times New Roman"/>
          <w:sz w:val="24"/>
          <w:szCs w:val="24"/>
        </w:rPr>
        <w:t>д.ю.н</w:t>
      </w:r>
      <w:proofErr w:type="spellEnd"/>
      <w:r w:rsidRPr="00056051">
        <w:rPr>
          <w:rFonts w:ascii="Times New Roman" w:hAnsi="Times New Roman" w:cs="Times New Roman"/>
          <w:sz w:val="24"/>
          <w:szCs w:val="24"/>
        </w:rPr>
        <w:t xml:space="preserve">., проф. </w:t>
      </w:r>
      <w:proofErr w:type="spellStart"/>
      <w:r w:rsidRPr="00056051">
        <w:rPr>
          <w:rFonts w:ascii="Times New Roman" w:hAnsi="Times New Roman" w:cs="Times New Roman"/>
          <w:sz w:val="24"/>
          <w:szCs w:val="24"/>
        </w:rPr>
        <w:t>Т.Я.Хабриева</w:t>
      </w:r>
      <w:proofErr w:type="spellEnd"/>
      <w:r w:rsidRPr="00056051">
        <w:rPr>
          <w:rFonts w:ascii="Times New Roman" w:hAnsi="Times New Roman" w:cs="Times New Roman"/>
          <w:sz w:val="24"/>
          <w:szCs w:val="24"/>
        </w:rPr>
        <w:t xml:space="preserve">, </w:t>
      </w:r>
      <w:proofErr w:type="spellStart"/>
      <w:r w:rsidRPr="00056051">
        <w:rPr>
          <w:rFonts w:ascii="Times New Roman" w:hAnsi="Times New Roman" w:cs="Times New Roman"/>
          <w:sz w:val="24"/>
          <w:szCs w:val="24"/>
        </w:rPr>
        <w:t>д.ю.н</w:t>
      </w:r>
      <w:proofErr w:type="spellEnd"/>
      <w:r w:rsidRPr="00056051">
        <w:rPr>
          <w:rFonts w:ascii="Times New Roman" w:hAnsi="Times New Roman" w:cs="Times New Roman"/>
          <w:sz w:val="24"/>
          <w:szCs w:val="24"/>
        </w:rPr>
        <w:t xml:space="preserve">., проф. Ю.А.Тихомиров; 7-е изд. доп. и </w:t>
      </w:r>
      <w:proofErr w:type="spellStart"/>
      <w:r w:rsidRPr="00056051">
        <w:rPr>
          <w:rFonts w:ascii="Times New Roman" w:hAnsi="Times New Roman" w:cs="Times New Roman"/>
          <w:sz w:val="24"/>
          <w:szCs w:val="24"/>
        </w:rPr>
        <w:t>перераб</w:t>
      </w:r>
      <w:proofErr w:type="spellEnd"/>
      <w:r w:rsidRPr="00056051">
        <w:rPr>
          <w:rFonts w:ascii="Times New Roman" w:hAnsi="Times New Roman" w:cs="Times New Roman"/>
          <w:sz w:val="24"/>
          <w:szCs w:val="24"/>
        </w:rPr>
        <w:t>.). - "ИД Юриспруденция", 2015 г.</w:t>
      </w:r>
    </w:p>
    <w:p w:rsidR="00D14C2D" w:rsidRPr="00056051" w:rsidRDefault="00D14C2D" w:rsidP="00056051">
      <w:pPr>
        <w:numPr>
          <w:ilvl w:val="0"/>
          <w:numId w:val="26"/>
        </w:numPr>
        <w:spacing w:after="0" w:line="276" w:lineRule="auto"/>
        <w:rPr>
          <w:rFonts w:ascii="Times New Roman" w:hAnsi="Times New Roman" w:cs="Times New Roman"/>
          <w:sz w:val="24"/>
          <w:szCs w:val="24"/>
        </w:rPr>
      </w:pPr>
      <w:proofErr w:type="spellStart"/>
      <w:r w:rsidRPr="00056051">
        <w:rPr>
          <w:rFonts w:ascii="Times New Roman" w:hAnsi="Times New Roman" w:cs="Times New Roman"/>
          <w:sz w:val="24"/>
          <w:szCs w:val="24"/>
        </w:rPr>
        <w:t>Норт</w:t>
      </w:r>
      <w:proofErr w:type="spellEnd"/>
      <w:r w:rsidRPr="00056051">
        <w:rPr>
          <w:rFonts w:ascii="Times New Roman" w:hAnsi="Times New Roman" w:cs="Times New Roman"/>
          <w:sz w:val="24"/>
          <w:szCs w:val="24"/>
        </w:rPr>
        <w:t xml:space="preserve"> Д. Институты, институциональные изменения и функционирование экономики. М., 1997.</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 xml:space="preserve">Основы теории политических партий: Учебное пособие / под ред. </w:t>
      </w:r>
      <w:proofErr w:type="spellStart"/>
      <w:r w:rsidRPr="00056051">
        <w:rPr>
          <w:rFonts w:ascii="Times New Roman" w:hAnsi="Times New Roman" w:cs="Times New Roman"/>
          <w:sz w:val="24"/>
          <w:szCs w:val="24"/>
        </w:rPr>
        <w:t>С.Е.Заславского</w:t>
      </w:r>
      <w:proofErr w:type="spellEnd"/>
      <w:r w:rsidRPr="00056051">
        <w:rPr>
          <w:rFonts w:ascii="Times New Roman" w:hAnsi="Times New Roman" w:cs="Times New Roman"/>
          <w:sz w:val="24"/>
          <w:szCs w:val="24"/>
        </w:rPr>
        <w:t>. М.: Европа, 2007.</w:t>
      </w:r>
    </w:p>
    <w:p w:rsidR="00D14C2D" w:rsidRPr="00056051" w:rsidRDefault="00D14C2D" w:rsidP="00056051">
      <w:pPr>
        <w:numPr>
          <w:ilvl w:val="0"/>
          <w:numId w:val="26"/>
        </w:numPr>
        <w:spacing w:after="0" w:line="276" w:lineRule="auto"/>
        <w:rPr>
          <w:rFonts w:ascii="Times New Roman" w:hAnsi="Times New Roman" w:cs="Times New Roman"/>
          <w:sz w:val="24"/>
          <w:szCs w:val="24"/>
        </w:rPr>
      </w:pPr>
      <w:r w:rsidRPr="00056051">
        <w:rPr>
          <w:rFonts w:ascii="Times New Roman" w:hAnsi="Times New Roman" w:cs="Times New Roman"/>
          <w:sz w:val="24"/>
          <w:szCs w:val="24"/>
        </w:rPr>
        <w:t>Остром Э. Управляя общим: эволюция институтов коллективной деятельности. М.: ИРИСЭН; Мысль, 2010</w:t>
      </w:r>
    </w:p>
    <w:p w:rsidR="00D14C2D" w:rsidRPr="00056051" w:rsidRDefault="00D14C2D" w:rsidP="00056051">
      <w:pPr>
        <w:pStyle w:val="12"/>
        <w:numPr>
          <w:ilvl w:val="0"/>
          <w:numId w:val="26"/>
        </w:numPr>
        <w:spacing w:line="276" w:lineRule="auto"/>
        <w:jc w:val="both"/>
      </w:pPr>
      <w:proofErr w:type="spellStart"/>
      <w:r w:rsidRPr="00056051">
        <w:t>Пантэм</w:t>
      </w:r>
      <w:proofErr w:type="spellEnd"/>
      <w:r w:rsidRPr="00056051">
        <w:t xml:space="preserve"> Р. Чтобы демократия сработала / Пер. с англ. М., 1996.</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proofErr w:type="spellStart"/>
      <w:r w:rsidRPr="00056051">
        <w:rPr>
          <w:rFonts w:ascii="Times New Roman" w:hAnsi="Times New Roman" w:cs="Times New Roman"/>
          <w:sz w:val="24"/>
          <w:szCs w:val="24"/>
        </w:rPr>
        <w:t>Парсонс</w:t>
      </w:r>
      <w:proofErr w:type="spellEnd"/>
      <w:r w:rsidRPr="00056051">
        <w:rPr>
          <w:rFonts w:ascii="Times New Roman" w:hAnsi="Times New Roman" w:cs="Times New Roman"/>
          <w:sz w:val="24"/>
          <w:szCs w:val="24"/>
        </w:rPr>
        <w:t xml:space="preserve"> Т. Система современных обществ. Пер. с англ. М.: Аспект-Пресс, 1998.</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 xml:space="preserve">Патрушев С. В. </w:t>
      </w:r>
      <w:proofErr w:type="spellStart"/>
      <w:r w:rsidRPr="00056051">
        <w:rPr>
          <w:rFonts w:ascii="Times New Roman" w:hAnsi="Times New Roman" w:cs="Times New Roman"/>
          <w:sz w:val="24"/>
          <w:szCs w:val="24"/>
        </w:rPr>
        <w:t>Институционализм</w:t>
      </w:r>
      <w:proofErr w:type="spellEnd"/>
      <w:r w:rsidRPr="00056051">
        <w:rPr>
          <w:rFonts w:ascii="Times New Roman" w:hAnsi="Times New Roman" w:cs="Times New Roman"/>
          <w:sz w:val="24"/>
          <w:szCs w:val="24"/>
        </w:rPr>
        <w:t xml:space="preserve"> в политической науке: этапы, течения, идеи, проблемы // Политическая наука. 2001. № 2.</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bCs/>
          <w:color w:val="000000"/>
        </w:rPr>
        <w:lastRenderedPageBreak/>
        <w:t>Педагогика и психология высшей школы: Учебное пособие / под ред. М.В. Булановой-Топорковой. Ростов-на-Дону: Феникс, 2002.</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 xml:space="preserve"> </w:t>
      </w:r>
      <w:proofErr w:type="gramStart"/>
      <w:r w:rsidRPr="00056051">
        <w:rPr>
          <w:rFonts w:ascii="Times New Roman" w:hAnsi="Times New Roman" w:cs="Times New Roman"/>
          <w:sz w:val="24"/>
          <w:szCs w:val="24"/>
        </w:rPr>
        <w:t>Политическая  теория</w:t>
      </w:r>
      <w:proofErr w:type="gramEnd"/>
      <w:r w:rsidRPr="00056051">
        <w:rPr>
          <w:rFonts w:ascii="Times New Roman" w:hAnsi="Times New Roman" w:cs="Times New Roman"/>
          <w:sz w:val="24"/>
          <w:szCs w:val="24"/>
        </w:rPr>
        <w:t xml:space="preserve"> в XX веке. – М.: Территория будущего, 2008.</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color w:val="000000"/>
          <w:sz w:val="24"/>
          <w:szCs w:val="24"/>
        </w:rPr>
        <w:t xml:space="preserve">Политическая наука: новые направления / Под ред. Р. </w:t>
      </w:r>
      <w:proofErr w:type="spellStart"/>
      <w:r w:rsidRPr="00056051">
        <w:rPr>
          <w:rFonts w:ascii="Times New Roman" w:hAnsi="Times New Roman" w:cs="Times New Roman"/>
          <w:color w:val="000000"/>
          <w:sz w:val="24"/>
          <w:szCs w:val="24"/>
        </w:rPr>
        <w:t>Гудина</w:t>
      </w:r>
      <w:proofErr w:type="spellEnd"/>
      <w:r w:rsidRPr="00056051">
        <w:rPr>
          <w:rFonts w:ascii="Times New Roman" w:hAnsi="Times New Roman" w:cs="Times New Roman"/>
          <w:color w:val="000000"/>
          <w:sz w:val="24"/>
          <w:szCs w:val="24"/>
        </w:rPr>
        <w:t xml:space="preserve"> и Х.-Д. </w:t>
      </w:r>
      <w:proofErr w:type="spellStart"/>
      <w:r w:rsidRPr="00056051">
        <w:rPr>
          <w:rFonts w:ascii="Times New Roman" w:hAnsi="Times New Roman" w:cs="Times New Roman"/>
          <w:color w:val="000000"/>
          <w:sz w:val="24"/>
          <w:szCs w:val="24"/>
        </w:rPr>
        <w:t>Клингеманна</w:t>
      </w:r>
      <w:proofErr w:type="spellEnd"/>
      <w:r w:rsidRPr="00056051">
        <w:rPr>
          <w:rFonts w:ascii="Times New Roman" w:hAnsi="Times New Roman" w:cs="Times New Roman"/>
          <w:color w:val="000000"/>
          <w:sz w:val="24"/>
          <w:szCs w:val="24"/>
        </w:rPr>
        <w:t>. М., 1999.</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color w:val="000000"/>
          <w:sz w:val="24"/>
          <w:szCs w:val="24"/>
        </w:rPr>
      </w:pPr>
      <w:r w:rsidRPr="00056051">
        <w:rPr>
          <w:rFonts w:ascii="Times New Roman" w:hAnsi="Times New Roman" w:cs="Times New Roman"/>
          <w:color w:val="000000"/>
          <w:sz w:val="24"/>
          <w:szCs w:val="24"/>
        </w:rPr>
        <w:t xml:space="preserve">Политология: Учебник / Под ред. В. А. </w:t>
      </w:r>
      <w:proofErr w:type="spellStart"/>
      <w:r w:rsidRPr="00056051">
        <w:rPr>
          <w:rFonts w:ascii="Times New Roman" w:hAnsi="Times New Roman" w:cs="Times New Roman"/>
          <w:color w:val="000000"/>
          <w:sz w:val="24"/>
          <w:szCs w:val="24"/>
        </w:rPr>
        <w:t>Ачкасова</w:t>
      </w:r>
      <w:proofErr w:type="spellEnd"/>
      <w:r w:rsidRPr="00056051">
        <w:rPr>
          <w:rFonts w:ascii="Times New Roman" w:hAnsi="Times New Roman" w:cs="Times New Roman"/>
          <w:color w:val="000000"/>
          <w:sz w:val="24"/>
          <w:szCs w:val="24"/>
        </w:rPr>
        <w:t xml:space="preserve">, В. А. </w:t>
      </w:r>
      <w:proofErr w:type="spellStart"/>
      <w:r w:rsidRPr="00056051">
        <w:rPr>
          <w:rFonts w:ascii="Times New Roman" w:hAnsi="Times New Roman" w:cs="Times New Roman"/>
          <w:color w:val="000000"/>
          <w:sz w:val="24"/>
          <w:szCs w:val="24"/>
        </w:rPr>
        <w:t>Гуторова</w:t>
      </w:r>
      <w:proofErr w:type="spellEnd"/>
      <w:r w:rsidRPr="00056051">
        <w:rPr>
          <w:rFonts w:ascii="Times New Roman" w:hAnsi="Times New Roman" w:cs="Times New Roman"/>
          <w:color w:val="000000"/>
          <w:sz w:val="24"/>
          <w:szCs w:val="24"/>
        </w:rPr>
        <w:t xml:space="preserve">. М.: </w:t>
      </w:r>
      <w:proofErr w:type="spellStart"/>
      <w:r w:rsidRPr="00056051">
        <w:rPr>
          <w:rFonts w:ascii="Times New Roman" w:hAnsi="Times New Roman" w:cs="Times New Roman"/>
          <w:color w:val="000000"/>
          <w:sz w:val="24"/>
          <w:szCs w:val="24"/>
        </w:rPr>
        <w:t>Высш</w:t>
      </w:r>
      <w:proofErr w:type="spellEnd"/>
      <w:r w:rsidRPr="00056051">
        <w:rPr>
          <w:rFonts w:ascii="Times New Roman" w:hAnsi="Times New Roman" w:cs="Times New Roman"/>
          <w:color w:val="000000"/>
          <w:sz w:val="24"/>
          <w:szCs w:val="24"/>
        </w:rPr>
        <w:t>. образование, 2009.</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 xml:space="preserve">Россия в европейском пространстве высшего образования (под ред. Ю.Д. Артамоновой, А. Л. </w:t>
      </w:r>
      <w:proofErr w:type="spellStart"/>
      <w:r w:rsidRPr="00056051">
        <w:rPr>
          <w:rFonts w:ascii="Times New Roman" w:hAnsi="Times New Roman" w:cs="Times New Roman"/>
          <w:sz w:val="24"/>
          <w:szCs w:val="24"/>
        </w:rPr>
        <w:t>Демчука</w:t>
      </w:r>
      <w:proofErr w:type="spellEnd"/>
      <w:r w:rsidRPr="00056051">
        <w:rPr>
          <w:rFonts w:ascii="Times New Roman" w:hAnsi="Times New Roman" w:cs="Times New Roman"/>
          <w:sz w:val="24"/>
          <w:szCs w:val="24"/>
        </w:rPr>
        <w:t>, Е.В. Караваевой, А.А. Муравьевой). М., Изд-во Московского университета, 2015</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Семин Н.В. и др.  Основные принципы разработки образовательных программ трех уровней (циклов) высшего образования// Академическая мобильность в России: нормативно-методическое обеспечение. М., изд-во Московского университета, 2007</w:t>
      </w:r>
    </w:p>
    <w:p w:rsidR="00D14C2D" w:rsidRPr="00056051" w:rsidRDefault="00D14C2D" w:rsidP="00056051">
      <w:pPr>
        <w:pStyle w:val="a8"/>
        <w:numPr>
          <w:ilvl w:val="0"/>
          <w:numId w:val="26"/>
        </w:numPr>
        <w:spacing w:before="0" w:beforeAutospacing="0" w:after="0" w:afterAutospacing="0" w:line="276" w:lineRule="auto"/>
        <w:jc w:val="both"/>
        <w:rPr>
          <w:color w:val="000000"/>
        </w:rPr>
      </w:pPr>
      <w:proofErr w:type="spellStart"/>
      <w:r w:rsidRPr="00056051">
        <w:rPr>
          <w:color w:val="000000"/>
        </w:rPr>
        <w:t>Сидельникова</w:t>
      </w:r>
      <w:proofErr w:type="spellEnd"/>
      <w:r w:rsidRPr="00056051">
        <w:rPr>
          <w:color w:val="000000"/>
        </w:rPr>
        <w:t xml:space="preserve"> Т.Т. Инновации в обучении социальным и гуманитарным дисциплинам: вопросы теории и практики на примере курса «Политология». Казань: Центр инновационных технологий, 2009.</w:t>
      </w:r>
    </w:p>
    <w:p w:rsidR="00D14C2D" w:rsidRPr="00056051" w:rsidRDefault="00D14C2D" w:rsidP="00056051">
      <w:pPr>
        <w:pStyle w:val="a8"/>
        <w:numPr>
          <w:ilvl w:val="0"/>
          <w:numId w:val="26"/>
        </w:numPr>
        <w:spacing w:before="0" w:beforeAutospacing="0" w:after="0" w:afterAutospacing="0" w:line="276" w:lineRule="auto"/>
        <w:jc w:val="both"/>
        <w:rPr>
          <w:color w:val="000000"/>
        </w:rPr>
      </w:pPr>
      <w:proofErr w:type="spellStart"/>
      <w:r w:rsidRPr="00056051">
        <w:rPr>
          <w:color w:val="000000"/>
        </w:rPr>
        <w:t>Сидельникова</w:t>
      </w:r>
      <w:proofErr w:type="spellEnd"/>
      <w:r w:rsidRPr="00056051">
        <w:rPr>
          <w:color w:val="000000"/>
        </w:rPr>
        <w:t xml:space="preserve"> Т.Т. Методологические и методические вопросы разработки и применения мультимедийных обучающих программ в системе высшей школы. Казань: Изд-во </w:t>
      </w:r>
      <w:proofErr w:type="spellStart"/>
      <w:r w:rsidRPr="00056051">
        <w:rPr>
          <w:color w:val="000000"/>
        </w:rPr>
        <w:t>Казанск</w:t>
      </w:r>
      <w:proofErr w:type="spellEnd"/>
      <w:r w:rsidRPr="00056051">
        <w:rPr>
          <w:color w:val="000000"/>
        </w:rPr>
        <w:t>. ун-та, 2006.</w:t>
      </w:r>
    </w:p>
    <w:p w:rsidR="00D14C2D" w:rsidRPr="00056051" w:rsidRDefault="00D14C2D" w:rsidP="00056051">
      <w:pPr>
        <w:numPr>
          <w:ilvl w:val="0"/>
          <w:numId w:val="26"/>
        </w:numPr>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 xml:space="preserve">Сирота Н.М. Политические идеологии: генезис и современные формы: Учеб. </w:t>
      </w:r>
      <w:proofErr w:type="spellStart"/>
      <w:r w:rsidRPr="00056051">
        <w:rPr>
          <w:rFonts w:ascii="Times New Roman" w:hAnsi="Times New Roman" w:cs="Times New Roman"/>
          <w:sz w:val="24"/>
          <w:szCs w:val="24"/>
        </w:rPr>
        <w:t>пособ</w:t>
      </w:r>
      <w:proofErr w:type="spellEnd"/>
      <w:r w:rsidRPr="00056051">
        <w:rPr>
          <w:rFonts w:ascii="Times New Roman" w:hAnsi="Times New Roman" w:cs="Times New Roman"/>
          <w:sz w:val="24"/>
          <w:szCs w:val="24"/>
        </w:rPr>
        <w:t xml:space="preserve">. </w:t>
      </w:r>
      <w:proofErr w:type="gramStart"/>
      <w:r w:rsidRPr="00056051">
        <w:rPr>
          <w:rFonts w:ascii="Times New Roman" w:hAnsi="Times New Roman" w:cs="Times New Roman"/>
          <w:sz w:val="24"/>
          <w:szCs w:val="24"/>
        </w:rPr>
        <w:t>СПб.:</w:t>
      </w:r>
      <w:proofErr w:type="gramEnd"/>
      <w:r w:rsidRPr="00056051">
        <w:rPr>
          <w:rFonts w:ascii="Times New Roman" w:hAnsi="Times New Roman" w:cs="Times New Roman"/>
          <w:sz w:val="24"/>
          <w:szCs w:val="24"/>
        </w:rPr>
        <w:t xml:space="preserve"> ООО «ИКЦ», 2009.</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color w:val="000000"/>
          <w:sz w:val="24"/>
          <w:szCs w:val="24"/>
        </w:rPr>
      </w:pPr>
      <w:r w:rsidRPr="00056051">
        <w:rPr>
          <w:rFonts w:ascii="Times New Roman" w:hAnsi="Times New Roman" w:cs="Times New Roman"/>
          <w:color w:val="000000"/>
          <w:sz w:val="24"/>
          <w:szCs w:val="24"/>
        </w:rPr>
        <w:t>Соловьев А.И. Политическая культура: проблемное поле метатеории // Вестник МГУ. Сер. 12. Политические науки, 1995, № 2-3.</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Сравнительный анализ Закона РФ от 10 июля 1992 г. N 3266-I "Об образовании" и Федерального закона от 29 декабря 2012 г. N 273-ФЗ "Об образовании в Российской Федерации" (в первоначальной редакции) // Сравнительный анализ старого и нового законов об образовании (подготовлен экспертами компании "Гарант") www.garant.ru</w:t>
      </w:r>
    </w:p>
    <w:p w:rsidR="00D14C2D" w:rsidRPr="00056051" w:rsidRDefault="00D14C2D" w:rsidP="00056051">
      <w:pPr>
        <w:numPr>
          <w:ilvl w:val="0"/>
          <w:numId w:val="26"/>
        </w:numPr>
        <w:tabs>
          <w:tab w:val="left" w:pos="426"/>
        </w:tabs>
        <w:autoSpaceDE w:val="0"/>
        <w:autoSpaceDN w:val="0"/>
        <w:adjustRightInd w:val="0"/>
        <w:spacing w:after="0" w:line="276" w:lineRule="auto"/>
        <w:ind w:right="337"/>
        <w:rPr>
          <w:rFonts w:ascii="Times New Roman" w:hAnsi="Times New Roman" w:cs="Times New Roman"/>
          <w:sz w:val="24"/>
          <w:szCs w:val="24"/>
        </w:rPr>
      </w:pPr>
      <w:r w:rsidRPr="00056051">
        <w:rPr>
          <w:rFonts w:ascii="Times New Roman" w:hAnsi="Times New Roman" w:cs="Times New Roman"/>
          <w:sz w:val="24"/>
          <w:szCs w:val="24"/>
        </w:rPr>
        <w:t>Теория и методы в современной политической науке: Первая попытка теоретического синтеза / Под ред. С.У. Ларсена. Пер. с англ. Е.А. Жуковой. М.: РОССПЭН, 2009</w:t>
      </w:r>
    </w:p>
    <w:p w:rsidR="00D14C2D" w:rsidRPr="00056051" w:rsidRDefault="00D14C2D" w:rsidP="00056051">
      <w:pPr>
        <w:pStyle w:val="a8"/>
        <w:numPr>
          <w:ilvl w:val="0"/>
          <w:numId w:val="26"/>
        </w:numPr>
        <w:spacing w:before="0" w:beforeAutospacing="0" w:after="0" w:afterAutospacing="0" w:line="276" w:lineRule="auto"/>
        <w:jc w:val="both"/>
        <w:rPr>
          <w:color w:val="000000"/>
        </w:rPr>
      </w:pPr>
      <w:proofErr w:type="spellStart"/>
      <w:r w:rsidRPr="00056051">
        <w:rPr>
          <w:color w:val="000000"/>
        </w:rPr>
        <w:t>Трайнев</w:t>
      </w:r>
      <w:proofErr w:type="spellEnd"/>
      <w:r w:rsidRPr="00056051">
        <w:rPr>
          <w:color w:val="000000"/>
        </w:rPr>
        <w:t xml:space="preserve"> В.А. Деловые игры в учебном процессе: методология разработки и практика проведения. М.: Дашков и К, 2002.</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color w:val="000000"/>
        </w:rPr>
        <w:t>Федорова Л.И. Игра: дидактическая, ролевая, деловая. Решение учебных и профессиональных проблем. М.: ФОРУМ, 2009.</w:t>
      </w:r>
    </w:p>
    <w:p w:rsidR="00D14C2D" w:rsidRPr="00056051" w:rsidRDefault="00D14C2D" w:rsidP="00056051">
      <w:pPr>
        <w:pStyle w:val="12"/>
        <w:numPr>
          <w:ilvl w:val="0"/>
          <w:numId w:val="26"/>
        </w:numPr>
        <w:autoSpaceDE w:val="0"/>
        <w:autoSpaceDN w:val="0"/>
        <w:adjustRightInd w:val="0"/>
        <w:spacing w:line="276" w:lineRule="auto"/>
        <w:jc w:val="both"/>
        <w:rPr>
          <w:rFonts w:eastAsia="HiddenHorzOCR"/>
        </w:rPr>
      </w:pPr>
      <w:r w:rsidRPr="00056051">
        <w:rPr>
          <w:rFonts w:eastAsia="HiddenHorzOCR"/>
        </w:rPr>
        <w:t xml:space="preserve"> Фуко М. Рождение </w:t>
      </w:r>
      <w:proofErr w:type="spellStart"/>
      <w:r w:rsidRPr="00056051">
        <w:rPr>
          <w:rFonts w:eastAsia="HiddenHorzOCR"/>
        </w:rPr>
        <w:t>биополитики</w:t>
      </w:r>
      <w:proofErr w:type="spellEnd"/>
      <w:r w:rsidRPr="00056051">
        <w:rPr>
          <w:rFonts w:eastAsia="HiddenHorzOCR"/>
        </w:rPr>
        <w:t xml:space="preserve">. </w:t>
      </w:r>
      <w:r w:rsidRPr="00056051">
        <w:t>Курс лекций, прочитанных в Колледже де Франс в 1978—1979 уч. году / Пер. с фр. А. В. </w:t>
      </w:r>
      <w:proofErr w:type="gramStart"/>
      <w:r w:rsidRPr="00056051">
        <w:t>Дьяков.-</w:t>
      </w:r>
      <w:proofErr w:type="gramEnd"/>
      <w:r w:rsidRPr="00056051">
        <w:t xml:space="preserve"> СПб.: Наука, 2010</w:t>
      </w:r>
    </w:p>
    <w:p w:rsidR="00D14C2D" w:rsidRPr="00056051" w:rsidRDefault="00D14C2D" w:rsidP="00056051">
      <w:pPr>
        <w:pStyle w:val="12"/>
        <w:numPr>
          <w:ilvl w:val="0"/>
          <w:numId w:val="26"/>
        </w:numPr>
        <w:autoSpaceDE w:val="0"/>
        <w:autoSpaceDN w:val="0"/>
        <w:adjustRightInd w:val="0"/>
        <w:spacing w:line="276" w:lineRule="auto"/>
        <w:jc w:val="both"/>
        <w:rPr>
          <w:rFonts w:eastAsia="HiddenHorzOCR"/>
        </w:rPr>
      </w:pPr>
      <w:proofErr w:type="spellStart"/>
      <w:r w:rsidRPr="00056051">
        <w:rPr>
          <w:rFonts w:eastAsia="HiddenHorzOCR"/>
        </w:rPr>
        <w:t>Хабермас</w:t>
      </w:r>
      <w:proofErr w:type="spellEnd"/>
      <w:r w:rsidRPr="00056051">
        <w:rPr>
          <w:rFonts w:eastAsia="HiddenHorzOCR"/>
        </w:rPr>
        <w:t xml:space="preserve"> Ю. Проблемы легитимации позднего капитализма.</w:t>
      </w:r>
      <w:r w:rsidRPr="00056051">
        <w:rPr>
          <w:iCs/>
        </w:rPr>
        <w:t xml:space="preserve"> </w:t>
      </w:r>
      <w:r w:rsidRPr="00056051">
        <w:t xml:space="preserve"> М.: </w:t>
      </w:r>
      <w:proofErr w:type="spellStart"/>
      <w:r w:rsidRPr="00056051">
        <w:t>Праксис</w:t>
      </w:r>
      <w:proofErr w:type="spellEnd"/>
      <w:r w:rsidRPr="00056051">
        <w:t>, 2010. </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proofErr w:type="spellStart"/>
      <w:r w:rsidRPr="00056051">
        <w:rPr>
          <w:rFonts w:ascii="Times New Roman" w:hAnsi="Times New Roman" w:cs="Times New Roman"/>
          <w:sz w:val="24"/>
          <w:szCs w:val="24"/>
        </w:rPr>
        <w:t>Шкатулла</w:t>
      </w:r>
      <w:proofErr w:type="spellEnd"/>
      <w:r w:rsidRPr="00056051">
        <w:rPr>
          <w:rFonts w:ascii="Times New Roman" w:hAnsi="Times New Roman" w:cs="Times New Roman"/>
          <w:sz w:val="24"/>
          <w:szCs w:val="24"/>
        </w:rPr>
        <w:t xml:space="preserve"> В.И. Образовательное право России: учебник для вузов. - "</w:t>
      </w:r>
      <w:proofErr w:type="spellStart"/>
      <w:r w:rsidRPr="00056051">
        <w:rPr>
          <w:rFonts w:ascii="Times New Roman" w:hAnsi="Times New Roman" w:cs="Times New Roman"/>
          <w:sz w:val="24"/>
          <w:szCs w:val="24"/>
        </w:rPr>
        <w:t>Юстицинформ</w:t>
      </w:r>
      <w:proofErr w:type="spellEnd"/>
      <w:r w:rsidRPr="00056051">
        <w:rPr>
          <w:rFonts w:ascii="Times New Roman" w:hAnsi="Times New Roman" w:cs="Times New Roman"/>
          <w:sz w:val="24"/>
          <w:szCs w:val="24"/>
        </w:rPr>
        <w:t>", 2015 г.</w:t>
      </w:r>
    </w:p>
    <w:p w:rsidR="00D14C2D" w:rsidRPr="00056051" w:rsidRDefault="00D14C2D" w:rsidP="00056051">
      <w:pPr>
        <w:pStyle w:val="a8"/>
        <w:numPr>
          <w:ilvl w:val="0"/>
          <w:numId w:val="26"/>
        </w:numPr>
        <w:spacing w:before="0" w:beforeAutospacing="0" w:after="0" w:afterAutospacing="0" w:line="276" w:lineRule="auto"/>
        <w:jc w:val="both"/>
        <w:rPr>
          <w:color w:val="000000"/>
        </w:rPr>
      </w:pPr>
      <w:r w:rsidRPr="00056051">
        <w:rPr>
          <w:color w:val="000000"/>
        </w:rPr>
        <w:t>Щербинин А.И. Политическое образование: Учебное пособие. М.: Весь мир, 2005.</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t>Якунин В.И., Абрамова М.Г., Юденков Ю.Н. Методические рекомендации по написанию выпускной квалификационной работы по направлению 030200.62 Политология, подготовки бакалавра (бакалаврской работы) // Московский государственный университет им. М.В.Ломоносова, кафедра государственной политики. М., 2015.</w:t>
      </w:r>
    </w:p>
    <w:p w:rsidR="00D14C2D" w:rsidRPr="00056051" w:rsidRDefault="00D14C2D" w:rsidP="00056051">
      <w:pPr>
        <w:pStyle w:val="a3"/>
        <w:numPr>
          <w:ilvl w:val="0"/>
          <w:numId w:val="26"/>
        </w:numPr>
        <w:autoSpaceDE w:val="0"/>
        <w:autoSpaceDN w:val="0"/>
        <w:adjustRightInd w:val="0"/>
        <w:spacing w:after="0" w:line="276" w:lineRule="auto"/>
        <w:jc w:val="both"/>
        <w:rPr>
          <w:rFonts w:ascii="Times New Roman" w:hAnsi="Times New Roman" w:cs="Times New Roman"/>
          <w:sz w:val="24"/>
          <w:szCs w:val="24"/>
        </w:rPr>
      </w:pPr>
      <w:r w:rsidRPr="00056051">
        <w:rPr>
          <w:rFonts w:ascii="Times New Roman" w:hAnsi="Times New Roman" w:cs="Times New Roman"/>
          <w:sz w:val="24"/>
          <w:szCs w:val="24"/>
        </w:rPr>
        <w:lastRenderedPageBreak/>
        <w:t>Якунин В.И., Абрамова М.Г., Юденков Ю.Н. Методические рекомендации по написанию магистерской диссертации работы по направлению 030200.62 Политология, подготовки магистра // Московский государственный университет им. М.В.Ломоносова, кафедра государственной политики. М., 2015.</w:t>
      </w:r>
    </w:p>
    <w:p w:rsidR="002D31A1" w:rsidRPr="00777A5E" w:rsidRDefault="002D31A1" w:rsidP="002D31A1">
      <w:pPr>
        <w:autoSpaceDE w:val="0"/>
        <w:autoSpaceDN w:val="0"/>
        <w:adjustRightInd w:val="0"/>
        <w:spacing w:after="0" w:line="288" w:lineRule="auto"/>
        <w:jc w:val="both"/>
        <w:rPr>
          <w:rFonts w:ascii="Times" w:hAnsi="Times" w:cs="Times New Roman"/>
          <w:szCs w:val="24"/>
        </w:rPr>
      </w:pPr>
    </w:p>
    <w:p w:rsidR="00A815A7" w:rsidRPr="008D3F21" w:rsidRDefault="00D32989" w:rsidP="00485BF1">
      <w:pPr>
        <w:spacing w:after="0" w:line="288" w:lineRule="auto"/>
        <w:jc w:val="both"/>
        <w:rPr>
          <w:rFonts w:ascii="Times" w:hAnsi="Times"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215344">
        <w:rPr>
          <w:rFonts w:ascii="Times" w:hAnsi="Times" w:cs="Times New Roman"/>
          <w:b/>
          <w:sz w:val="24"/>
          <w:szCs w:val="24"/>
        </w:rPr>
        <w:t xml:space="preserve">Критерии </w:t>
      </w:r>
      <w:r w:rsidR="00215344" w:rsidRPr="00215344">
        <w:rPr>
          <w:rFonts w:ascii="Times New Roman" w:hAnsi="Times New Roman" w:cs="Times New Roman"/>
          <w:b/>
          <w:sz w:val="24"/>
          <w:szCs w:val="24"/>
        </w:rPr>
        <w:t xml:space="preserve">и процедуры </w:t>
      </w:r>
      <w:r w:rsidR="00D33A92" w:rsidRPr="00215344">
        <w:rPr>
          <w:rFonts w:ascii="Times" w:hAnsi="Times"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w:t>
      </w:r>
      <w:proofErr w:type="spellStart"/>
      <w:r w:rsidRPr="008D3F21">
        <w:rPr>
          <w:szCs w:val="28"/>
        </w:rPr>
        <w:t>сформированности</w:t>
      </w:r>
      <w:proofErr w:type="spellEnd"/>
      <w:r w:rsidRPr="008D3F21">
        <w:rPr>
          <w:szCs w:val="28"/>
        </w:rPr>
        <w:t xml:space="preserve">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CE1B32">
        <w:rPr>
          <w:szCs w:val="28"/>
        </w:rPr>
        <w:t>1) рассматривает</w:t>
      </w:r>
      <w:r w:rsidR="00A815A7" w:rsidRPr="00CE1B32">
        <w:rPr>
          <w:szCs w:val="28"/>
        </w:rPr>
        <w:t xml:space="preserve"> представленные выпускником материалы, в которые включаются:</w:t>
      </w:r>
      <w:r w:rsidRPr="00CE1B32">
        <w:rPr>
          <w:szCs w:val="28"/>
        </w:rPr>
        <w:t xml:space="preserve"> учебно-методический комплекс</w:t>
      </w:r>
      <w:r w:rsidR="005C1E9E" w:rsidRPr="00CE1B32">
        <w:rPr>
          <w:szCs w:val="28"/>
        </w:rPr>
        <w:t xml:space="preserve"> </w:t>
      </w:r>
      <w:r w:rsidRPr="00CE1B32">
        <w:rPr>
          <w:szCs w:val="28"/>
        </w:rPr>
        <w:t>по дисциплине</w:t>
      </w:r>
      <w:r w:rsidR="005C1E9E" w:rsidRPr="00CE1B32">
        <w:rPr>
          <w:szCs w:val="28"/>
        </w:rPr>
        <w:t xml:space="preserve"> </w:t>
      </w:r>
      <w:r w:rsidRPr="00CE1B32">
        <w:rPr>
          <w:szCs w:val="28"/>
        </w:rPr>
        <w:t>и отзывы на него (при наличии); отчеты по педагогической практике; другие документы, подтверждающие личностное и профессиональное развитие (при наличии</w:t>
      </w:r>
      <w:r w:rsidRPr="008D3F21">
        <w:rPr>
          <w:szCs w:val="28"/>
        </w:rPr>
        <w:t>);</w:t>
      </w:r>
    </w:p>
    <w:p w:rsidR="004D6E12" w:rsidRPr="00CE1B32" w:rsidRDefault="008D3F21" w:rsidP="00485BF1">
      <w:pPr>
        <w:pStyle w:val="ReportMain"/>
        <w:suppressAutoHyphens/>
        <w:spacing w:line="288" w:lineRule="auto"/>
        <w:ind w:firstLine="357"/>
        <w:jc w:val="both"/>
        <w:rPr>
          <w:szCs w:val="28"/>
        </w:rPr>
      </w:pPr>
      <w:r w:rsidRPr="00CE1B32">
        <w:rPr>
          <w:szCs w:val="28"/>
        </w:rPr>
        <w:t xml:space="preserve">2) заслушивает </w:t>
      </w:r>
      <w:r w:rsidR="00AD6381" w:rsidRPr="00CE1B32">
        <w:rPr>
          <w:szCs w:val="28"/>
        </w:rPr>
        <w:t>выступление</w:t>
      </w:r>
      <w:r w:rsidRPr="00CE1B32">
        <w:rPr>
          <w:szCs w:val="28"/>
        </w:rPr>
        <w:t xml:space="preserve"> </w:t>
      </w:r>
      <w:r w:rsidR="00AD6381" w:rsidRPr="00CE1B32">
        <w:rPr>
          <w:szCs w:val="28"/>
        </w:rPr>
        <w:t>аспиранта</w:t>
      </w:r>
      <w:r w:rsidR="004D6E12" w:rsidRPr="00CE1B32">
        <w:rPr>
          <w:szCs w:val="28"/>
        </w:rPr>
        <w:t xml:space="preserve"> о разработанном учебно-методическом комплексе, </w:t>
      </w:r>
      <w:r w:rsidR="00AD6381" w:rsidRPr="00CE1B32">
        <w:rPr>
          <w:szCs w:val="28"/>
        </w:rPr>
        <w:t>об опыте педагогической деятельности</w:t>
      </w:r>
      <w:r w:rsidR="004D6E12" w:rsidRPr="00CE1B32">
        <w:rPr>
          <w:szCs w:val="28"/>
        </w:rPr>
        <w:t>;</w:t>
      </w:r>
    </w:p>
    <w:p w:rsidR="004D6E12" w:rsidRPr="00CE1B32" w:rsidRDefault="004D6E12" w:rsidP="00485BF1">
      <w:pPr>
        <w:pStyle w:val="ReportMain"/>
        <w:suppressAutoHyphens/>
        <w:spacing w:line="288" w:lineRule="auto"/>
        <w:ind w:firstLine="357"/>
        <w:jc w:val="both"/>
        <w:rPr>
          <w:szCs w:val="28"/>
        </w:rPr>
      </w:pPr>
      <w:r w:rsidRPr="00CE1B32">
        <w:rPr>
          <w:szCs w:val="28"/>
        </w:rPr>
        <w:t>3) проводит собеседование по общим вопросам.</w:t>
      </w:r>
      <w:r w:rsidR="005C1E9E" w:rsidRPr="00CE1B32">
        <w:rPr>
          <w:szCs w:val="28"/>
        </w:rPr>
        <w:t xml:space="preserve"> </w:t>
      </w:r>
    </w:p>
    <w:p w:rsidR="002759B3" w:rsidRPr="00CE1B32" w:rsidRDefault="004D6E12" w:rsidP="00485BF1">
      <w:pPr>
        <w:pStyle w:val="ReportMain"/>
        <w:suppressAutoHyphens/>
        <w:spacing w:line="288" w:lineRule="auto"/>
        <w:ind w:firstLine="357"/>
        <w:jc w:val="both"/>
        <w:rPr>
          <w:szCs w:val="28"/>
        </w:rPr>
      </w:pPr>
      <w:r w:rsidRPr="00CE1B32">
        <w:rPr>
          <w:szCs w:val="28"/>
        </w:rPr>
        <w:t xml:space="preserve">Оценка «отлично»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w:t>
      </w:r>
      <w:r w:rsidR="005C1E9E" w:rsidRPr="00CE1B32">
        <w:rPr>
          <w:szCs w:val="28"/>
        </w:rPr>
        <w:t>збирается в тематике дисциплины;</w:t>
      </w:r>
      <w:r w:rsidRPr="00CE1B32">
        <w:rPr>
          <w:szCs w:val="28"/>
        </w:rPr>
        <w:t xml:space="preserve"> правильно пре</w:t>
      </w:r>
      <w:r w:rsidR="002759B3" w:rsidRPr="00CE1B32">
        <w:rPr>
          <w:szCs w:val="28"/>
        </w:rPr>
        <w:t>д</w:t>
      </w:r>
      <w:r w:rsidRPr="00CE1B32">
        <w:rPr>
          <w:szCs w:val="28"/>
        </w:rPr>
        <w:t>ставляет планируемые резул</w:t>
      </w:r>
      <w:r w:rsidR="008F59B5" w:rsidRPr="00CE1B32">
        <w:rPr>
          <w:szCs w:val="28"/>
        </w:rPr>
        <w:t xml:space="preserve">ьтаты обучения по дисциплине и </w:t>
      </w:r>
      <w:r w:rsidRPr="00CE1B32">
        <w:rPr>
          <w:szCs w:val="28"/>
        </w:rPr>
        <w:t>обоснованно выбирает соответствующие оценочные средства</w:t>
      </w:r>
      <w:r w:rsidR="005C1E9E" w:rsidRPr="00CE1B32">
        <w:rPr>
          <w:szCs w:val="28"/>
        </w:rPr>
        <w:t>;</w:t>
      </w:r>
      <w:r w:rsidR="002759B3" w:rsidRPr="00CE1B32">
        <w:rPr>
          <w:szCs w:val="28"/>
        </w:rPr>
        <w:t xml:space="preserve"> имеет сформированные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«хорошо»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разбир</w:t>
      </w:r>
      <w:r w:rsidR="005C1E9E" w:rsidRPr="00CE1B32">
        <w:rPr>
          <w:szCs w:val="28"/>
        </w:rPr>
        <w:t>ается в тематике дисциплины;</w:t>
      </w:r>
      <w:r w:rsidRPr="00CE1B32">
        <w:rPr>
          <w:szCs w:val="28"/>
        </w:rPr>
        <w:t xml:space="preserve"> </w:t>
      </w:r>
      <w:r w:rsidR="00F75931" w:rsidRPr="00CE1B32">
        <w:rPr>
          <w:szCs w:val="28"/>
        </w:rPr>
        <w:t>в целом правильно</w:t>
      </w:r>
      <w:r w:rsidRPr="00CE1B32">
        <w:rPr>
          <w:szCs w:val="28"/>
        </w:rPr>
        <w:t xml:space="preserve"> представляет планируемые ре</w:t>
      </w:r>
      <w:r w:rsidR="005C1E9E" w:rsidRPr="00CE1B32">
        <w:rPr>
          <w:szCs w:val="28"/>
        </w:rPr>
        <w:t>зультаты обучения</w:t>
      </w:r>
      <w:r w:rsidR="00AE0E30" w:rsidRPr="00CE1B32">
        <w:rPr>
          <w:szCs w:val="28"/>
        </w:rPr>
        <w:t>;</w:t>
      </w:r>
      <w:r w:rsidR="008F59B5" w:rsidRPr="00CE1B32">
        <w:rPr>
          <w:szCs w:val="28"/>
        </w:rPr>
        <w:t xml:space="preserve"> подбирает </w:t>
      </w:r>
      <w:r w:rsidR="005C1E9E" w:rsidRPr="00CE1B32">
        <w:rPr>
          <w:szCs w:val="28"/>
        </w:rPr>
        <w:t>оценочные средства</w:t>
      </w:r>
      <w:r w:rsidR="008F59B5" w:rsidRPr="00CE1B32">
        <w:rPr>
          <w:szCs w:val="28"/>
        </w:rPr>
        <w:t>, но без</w:t>
      </w:r>
      <w:r w:rsidR="005C1E9E" w:rsidRPr="00CE1B32">
        <w:rPr>
          <w:szCs w:val="28"/>
        </w:rPr>
        <w:t xml:space="preserve"> </w:t>
      </w:r>
      <w:r w:rsidR="008F59B5" w:rsidRPr="00CE1B32">
        <w:rPr>
          <w:szCs w:val="28"/>
        </w:rPr>
        <w:t>полной проверки всех формируемых дисциплиной компетенций</w:t>
      </w:r>
      <w:r w:rsidR="005C1E9E" w:rsidRPr="00CE1B32">
        <w:rPr>
          <w:szCs w:val="28"/>
        </w:rPr>
        <w:t>;</w:t>
      </w:r>
      <w:r w:rsidRPr="00CE1B32">
        <w:rPr>
          <w:szCs w:val="28"/>
        </w:rPr>
        <w:t xml:space="preserve"> имеет содержащие отдель</w:t>
      </w:r>
      <w:r w:rsidR="009B486F" w:rsidRPr="00CE1B32">
        <w:rPr>
          <w:szCs w:val="28"/>
        </w:rPr>
        <w:t>ные пробелы</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«удовлетворительно» </w:t>
      </w:r>
      <w:r w:rsidR="00F75931" w:rsidRPr="00CE1B32">
        <w:rPr>
          <w:szCs w:val="28"/>
        </w:rPr>
        <w:t>–</w:t>
      </w:r>
      <w:r w:rsidRPr="00CE1B32">
        <w:rPr>
          <w:szCs w:val="28"/>
        </w:rPr>
        <w:t xml:space="preserve"> учебно-методический комплекс содер</w:t>
      </w:r>
      <w:r w:rsidR="00FC3BB7" w:rsidRPr="00CE1B32">
        <w:rPr>
          <w:szCs w:val="28"/>
        </w:rPr>
        <w:t>жит не все необходимые компоненты</w:t>
      </w:r>
      <w:r w:rsidRPr="00CE1B32">
        <w:rPr>
          <w:szCs w:val="28"/>
        </w:rPr>
        <w:t xml:space="preserve">; выпускник разбирается в тематике дисциплины, </w:t>
      </w:r>
      <w:r w:rsidR="00AD6381" w:rsidRPr="00CE1B32">
        <w:rPr>
          <w:szCs w:val="28"/>
        </w:rPr>
        <w:t>приводит, но с существенными замечаниями, планируемые результаты обучения и оценочные средства</w:t>
      </w:r>
      <w:r w:rsidRPr="00CE1B32">
        <w:rPr>
          <w:szCs w:val="28"/>
        </w:rPr>
        <w:t xml:space="preserve">, имеет </w:t>
      </w:r>
      <w:r w:rsidR="008F59B5" w:rsidRPr="00CE1B32">
        <w:rPr>
          <w:szCs w:val="28"/>
        </w:rPr>
        <w:t>фрагментарные</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«неудовлетворительно» </w:t>
      </w:r>
      <w:r w:rsidR="00F75931" w:rsidRPr="00CE1B32">
        <w:rPr>
          <w:szCs w:val="28"/>
        </w:rPr>
        <w:t>–</w:t>
      </w:r>
      <w:r w:rsidRPr="00CE1B32">
        <w:rPr>
          <w:szCs w:val="28"/>
        </w:rPr>
        <w:t xml:space="preserve"> учебно-методический комплекс не соответствует требованиям; выпускник плохо раз</w:t>
      </w:r>
      <w:r w:rsidR="00FC3BB7" w:rsidRPr="00CE1B32">
        <w:rPr>
          <w:szCs w:val="28"/>
        </w:rPr>
        <w:t>бирается в тематике дисциплины</w:t>
      </w:r>
      <w:r w:rsidR="00AE0E30" w:rsidRPr="00CE1B32">
        <w:rPr>
          <w:szCs w:val="28"/>
        </w:rPr>
        <w:t>;</w:t>
      </w:r>
      <w:r w:rsidRPr="00CE1B32">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w:t>
      </w:r>
      <w:r w:rsidRPr="007A18BD">
        <w:rPr>
          <w:rFonts w:ascii="Times New Roman" w:hAnsi="Times New Roman" w:cs="Times New Roman"/>
          <w:sz w:val="24"/>
          <w:szCs w:val="28"/>
        </w:rPr>
        <w:lastRenderedPageBreak/>
        <w:t>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471D27">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471D27">
        <w:rPr>
          <w:rFonts w:ascii="Times New Roman" w:hAnsi="Times New Roman" w:cs="Times New Roman"/>
          <w:sz w:val="24"/>
          <w:szCs w:val="28"/>
        </w:rPr>
        <w:t>или сданы в печать</w:t>
      </w:r>
      <w:r w:rsidRPr="00471D27">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иваются патенты на изобретения</w:t>
      </w:r>
      <w:r w:rsidR="005C1E9E" w:rsidRPr="007A18BD">
        <w:rPr>
          <w:rFonts w:ascii="Times New Roman" w:hAnsi="Times New Roman" w:cs="Times New Roman"/>
          <w:sz w:val="24"/>
          <w:szCs w:val="28"/>
        </w:rPr>
        <w:t xml:space="preserve"> </w:t>
      </w:r>
      <w:r w:rsidR="00E808F0" w:rsidRPr="007A18BD">
        <w:rPr>
          <w:rFonts w:ascii="Times New Roman" w:hAnsi="Times New Roman" w:cs="Times New Roman"/>
          <w:sz w:val="24"/>
          <w:szCs w:val="28"/>
        </w:rPr>
        <w:t xml:space="preserve">или свидетельства, </w:t>
      </w:r>
      <w:r w:rsidRPr="007A18BD">
        <w:rPr>
          <w:rFonts w:ascii="Times New Roman" w:hAnsi="Times New Roman" w:cs="Times New Roman"/>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F657B9" w:rsidRDefault="00F657B9" w:rsidP="00485BF1">
      <w:pPr>
        <w:spacing w:after="0" w:line="288" w:lineRule="auto"/>
        <w:ind w:firstLine="357"/>
        <w:jc w:val="both"/>
        <w:rPr>
          <w:rFonts w:ascii="Times New Roman" w:hAnsi="Times New Roman" w:cs="Times New Roman"/>
          <w:b/>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proofErr w:type="gramStart"/>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w:t>
      </w:r>
      <w:proofErr w:type="gramEnd"/>
      <w:r w:rsidRPr="00F217D9">
        <w:rPr>
          <w:rFonts w:ascii="Times New Roman" w:hAnsi="Times New Roman" w:cs="Times New Roman"/>
          <w:sz w:val="24"/>
          <w:szCs w:val="28"/>
        </w:rPr>
        <w:t xml:space="preserve">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F657B9">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F657B9">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proofErr w:type="spellStart"/>
      <w:r w:rsidR="007A18BD" w:rsidRPr="004E17FB">
        <w:rPr>
          <w:rFonts w:ascii="Times New Roman" w:hAnsi="Times New Roman" w:cs="Times New Roman"/>
          <w:sz w:val="24"/>
          <w:szCs w:val="28"/>
        </w:rPr>
        <w:t>докторы</w:t>
      </w:r>
      <w:proofErr w:type="spellEnd"/>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F657B9" w:rsidRDefault="0033793B" w:rsidP="004E17FB">
      <w:pPr>
        <w:pStyle w:val="a8"/>
        <w:spacing w:before="0" w:beforeAutospacing="0" w:after="0" w:afterAutospacing="0" w:line="288" w:lineRule="auto"/>
        <w:ind w:firstLine="357"/>
        <w:jc w:val="both"/>
        <w:rPr>
          <w:szCs w:val="27"/>
        </w:rPr>
      </w:pPr>
      <w:r w:rsidRPr="00F657B9">
        <w:rPr>
          <w:rStyle w:val="af6"/>
          <w:b w:val="0"/>
          <w:szCs w:val="27"/>
        </w:rPr>
        <w:t xml:space="preserve">Научный доклад </w:t>
      </w:r>
      <w:r w:rsidRPr="00F657B9">
        <w:rPr>
          <w:szCs w:val="27"/>
        </w:rPr>
        <w:t xml:space="preserve">является кратким изложением </w:t>
      </w:r>
      <w:proofErr w:type="spellStart"/>
      <w:r w:rsidRPr="00F657B9">
        <w:rPr>
          <w:szCs w:val="27"/>
        </w:rPr>
        <w:t>начно</w:t>
      </w:r>
      <w:proofErr w:type="spellEnd"/>
      <w:r w:rsidRPr="00F657B9">
        <w:rPr>
          <w:szCs w:val="27"/>
        </w:rPr>
        <w:t>-квалификационной работы (диссертации) и содержит следующие разде</w:t>
      </w:r>
      <w:r w:rsidR="003A184B" w:rsidRPr="00F657B9">
        <w:rPr>
          <w:szCs w:val="27"/>
        </w:rPr>
        <w:t>лы: общая характеристика работы;</w:t>
      </w:r>
      <w:r w:rsidR="00147E52" w:rsidRPr="00F657B9">
        <w:rPr>
          <w:szCs w:val="27"/>
        </w:rPr>
        <w:t xml:space="preserve"> содержание </w:t>
      </w:r>
      <w:r w:rsidRPr="00F657B9">
        <w:rPr>
          <w:szCs w:val="27"/>
        </w:rPr>
        <w:t>ра</w:t>
      </w:r>
      <w:r w:rsidR="00147E52" w:rsidRPr="00F657B9">
        <w:rPr>
          <w:szCs w:val="27"/>
        </w:rPr>
        <w:t>боты,</w:t>
      </w:r>
      <w:r w:rsidR="003A184B" w:rsidRPr="00F657B9">
        <w:rPr>
          <w:szCs w:val="27"/>
        </w:rPr>
        <w:t xml:space="preserve"> где последовательно раскрывается содержание </w:t>
      </w:r>
      <w:r w:rsidR="004E17FB" w:rsidRPr="00F657B9">
        <w:rPr>
          <w:szCs w:val="27"/>
        </w:rPr>
        <w:t>научно-квалификационной работы</w:t>
      </w:r>
      <w:r w:rsidR="003A184B" w:rsidRPr="00F657B9">
        <w:rPr>
          <w:szCs w:val="27"/>
        </w:rPr>
        <w:t xml:space="preserve"> по главам; заключение – краткое изложение научных выводов</w:t>
      </w:r>
      <w:r w:rsidR="004E17FB" w:rsidRPr="00F657B9">
        <w:rPr>
          <w:szCs w:val="27"/>
        </w:rPr>
        <w:t xml:space="preserve"> и практических рекомендаций</w:t>
      </w:r>
      <w:r w:rsidR="003A184B" w:rsidRPr="00F657B9">
        <w:rPr>
          <w:szCs w:val="27"/>
        </w:rPr>
        <w:t>;</w:t>
      </w:r>
      <w:r w:rsidR="00147E52" w:rsidRPr="00F657B9">
        <w:rPr>
          <w:szCs w:val="27"/>
        </w:rPr>
        <w:t xml:space="preserve"> </w:t>
      </w:r>
      <w:r w:rsidRPr="00F657B9">
        <w:rPr>
          <w:szCs w:val="27"/>
        </w:rPr>
        <w:t xml:space="preserve">перечень опубликованных </w:t>
      </w:r>
      <w:r w:rsidR="00147E52" w:rsidRPr="00F657B9">
        <w:rPr>
          <w:szCs w:val="27"/>
        </w:rPr>
        <w:t xml:space="preserve">(сданных в печать) работ </w:t>
      </w:r>
      <w:r w:rsidR="00D849F3" w:rsidRPr="00F657B9">
        <w:rPr>
          <w:szCs w:val="27"/>
        </w:rPr>
        <w:t xml:space="preserve">автора </w:t>
      </w:r>
      <w:r w:rsidR="00147E52" w:rsidRPr="00F657B9">
        <w:rPr>
          <w:szCs w:val="27"/>
        </w:rPr>
        <w:t>по теме научно-квалификационной работы</w:t>
      </w:r>
      <w:r w:rsidR="0001768D" w:rsidRPr="00F657B9">
        <w:rPr>
          <w:szCs w:val="27"/>
        </w:rPr>
        <w:t>. </w:t>
      </w:r>
      <w:r w:rsidR="00147E52" w:rsidRPr="00F657B9">
        <w:rPr>
          <w:szCs w:val="27"/>
        </w:rPr>
        <w:t xml:space="preserve">В научном докладе должны быть </w:t>
      </w:r>
      <w:r w:rsidRPr="00F657B9">
        <w:rPr>
          <w:szCs w:val="27"/>
        </w:rPr>
        <w:t xml:space="preserve">отражены </w:t>
      </w:r>
      <w:r w:rsidR="00147E52" w:rsidRPr="00F657B9">
        <w:rPr>
          <w:szCs w:val="27"/>
        </w:rPr>
        <w:t>личный вклад автора и значимость выполненной работы для науки и практики</w:t>
      </w:r>
      <w:r w:rsidR="00D849F3" w:rsidRPr="00F657B9">
        <w:rPr>
          <w:szCs w:val="27"/>
        </w:rPr>
        <w:t>.</w:t>
      </w:r>
      <w:r w:rsidR="003A184B" w:rsidRPr="00F657B9">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F657B9">
        <w:rPr>
          <w:szCs w:val="27"/>
        </w:rPr>
        <w:t>г</w:t>
      </w:r>
      <w:r w:rsidR="003A184B" w:rsidRPr="00F657B9">
        <w:rPr>
          <w:szCs w:val="27"/>
        </w:rPr>
        <w:t>од защиты</w:t>
      </w:r>
      <w:r w:rsidR="004E17FB" w:rsidRPr="00F657B9">
        <w:rPr>
          <w:szCs w:val="27"/>
        </w:rPr>
        <w:t xml:space="preserve"> научного доклада</w:t>
      </w:r>
      <w:r w:rsidR="003A184B" w:rsidRPr="00F657B9">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w:t>
      </w:r>
      <w:proofErr w:type="spellStart"/>
      <w:r w:rsidRPr="004E17FB">
        <w:rPr>
          <w:szCs w:val="28"/>
        </w:rPr>
        <w:t>сформированности</w:t>
      </w:r>
      <w:proofErr w:type="spellEnd"/>
      <w:r w:rsidRPr="004E17FB">
        <w:rPr>
          <w:szCs w:val="28"/>
        </w:rPr>
        <w:t xml:space="preserve">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5C1770"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w:t>
      </w:r>
      <w:r w:rsidR="00D33A92" w:rsidRPr="00250961">
        <w:rPr>
          <w:rFonts w:ascii="Times New Roman" w:hAnsi="Times New Roman" w:cs="Times New Roman"/>
          <w:sz w:val="24"/>
          <w:szCs w:val="28"/>
        </w:rPr>
        <w:lastRenderedPageBreak/>
        <w:t xml:space="preserve">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charset w:val="00"/>
    <w:family w:val="auto"/>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6684537"/>
    <w:multiLevelType w:val="hybridMultilevel"/>
    <w:tmpl w:val="BA1070EA"/>
    <w:lvl w:ilvl="0" w:tplc="305A3AE8">
      <w:start w:val="1"/>
      <w:numFmt w:val="decimal"/>
      <w:lvlText w:val="%1."/>
      <w:lvlJc w:val="left"/>
      <w:pPr>
        <w:ind w:left="720" w:hanging="360"/>
      </w:pPr>
      <w:rPr>
        <w:rFonts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6"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8"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535A621A"/>
    <w:multiLevelType w:val="hybridMultilevel"/>
    <w:tmpl w:val="20E2DA84"/>
    <w:lvl w:ilvl="0" w:tplc="4BB6EE16">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3"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7F081FBC"/>
    <w:multiLevelType w:val="multilevel"/>
    <w:tmpl w:val="2A9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8"/>
  </w:num>
  <w:num w:numId="3">
    <w:abstractNumId w:val="22"/>
  </w:num>
  <w:num w:numId="4">
    <w:abstractNumId w:val="30"/>
  </w:num>
  <w:num w:numId="5">
    <w:abstractNumId w:val="17"/>
  </w:num>
  <w:num w:numId="6">
    <w:abstractNumId w:val="8"/>
  </w:num>
  <w:num w:numId="7">
    <w:abstractNumId w:val="2"/>
  </w:num>
  <w:num w:numId="8">
    <w:abstractNumId w:val="23"/>
  </w:num>
  <w:num w:numId="9">
    <w:abstractNumId w:val="1"/>
  </w:num>
  <w:num w:numId="10">
    <w:abstractNumId w:val="25"/>
  </w:num>
  <w:num w:numId="11">
    <w:abstractNumId w:val="0"/>
  </w:num>
  <w:num w:numId="12">
    <w:abstractNumId w:val="27"/>
  </w:num>
  <w:num w:numId="13">
    <w:abstractNumId w:val="4"/>
  </w:num>
  <w:num w:numId="14">
    <w:abstractNumId w:val="29"/>
  </w:num>
  <w:num w:numId="15">
    <w:abstractNumId w:val="14"/>
  </w:num>
  <w:num w:numId="16">
    <w:abstractNumId w:val="24"/>
  </w:num>
  <w:num w:numId="17">
    <w:abstractNumId w:val="26"/>
  </w:num>
  <w:num w:numId="18">
    <w:abstractNumId w:val="18"/>
  </w:num>
  <w:num w:numId="19">
    <w:abstractNumId w:val="11"/>
  </w:num>
  <w:num w:numId="20">
    <w:abstractNumId w:val="6"/>
  </w:num>
  <w:num w:numId="21">
    <w:abstractNumId w:val="19"/>
  </w:num>
  <w:num w:numId="22">
    <w:abstractNumId w:val="20"/>
  </w:num>
  <w:num w:numId="23">
    <w:abstractNumId w:val="10"/>
  </w:num>
  <w:num w:numId="24">
    <w:abstractNumId w:val="15"/>
  </w:num>
  <w:num w:numId="25">
    <w:abstractNumId w:val="13"/>
  </w:num>
  <w:num w:numId="26">
    <w:abstractNumId w:val="21"/>
  </w:num>
  <w:num w:numId="27">
    <w:abstractNumId w:val="16"/>
  </w:num>
  <w:num w:numId="28">
    <w:abstractNumId w:val="5"/>
  </w:num>
  <w:num w:numId="29">
    <w:abstractNumId w:val="9"/>
  </w:num>
  <w:num w:numId="30">
    <w:abstractNumId w:val="12"/>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C70"/>
    <w:rsid w:val="00056051"/>
    <w:rsid w:val="00087789"/>
    <w:rsid w:val="000E4489"/>
    <w:rsid w:val="00147E52"/>
    <w:rsid w:val="00173942"/>
    <w:rsid w:val="001A26EB"/>
    <w:rsid w:val="001A5503"/>
    <w:rsid w:val="00215344"/>
    <w:rsid w:val="00216681"/>
    <w:rsid w:val="00233BFB"/>
    <w:rsid w:val="00250961"/>
    <w:rsid w:val="002759B3"/>
    <w:rsid w:val="00285E95"/>
    <w:rsid w:val="002D31A1"/>
    <w:rsid w:val="002F49E5"/>
    <w:rsid w:val="002F6B10"/>
    <w:rsid w:val="00311CFE"/>
    <w:rsid w:val="00321689"/>
    <w:rsid w:val="0033793B"/>
    <w:rsid w:val="00354EBB"/>
    <w:rsid w:val="003608E3"/>
    <w:rsid w:val="003944AC"/>
    <w:rsid w:val="003A184B"/>
    <w:rsid w:val="003B0012"/>
    <w:rsid w:val="003D2E45"/>
    <w:rsid w:val="003E7DE9"/>
    <w:rsid w:val="0040442D"/>
    <w:rsid w:val="00427E49"/>
    <w:rsid w:val="0045290E"/>
    <w:rsid w:val="0046319F"/>
    <w:rsid w:val="00471D27"/>
    <w:rsid w:val="00483EFB"/>
    <w:rsid w:val="00485BF1"/>
    <w:rsid w:val="0048777D"/>
    <w:rsid w:val="004927AF"/>
    <w:rsid w:val="004C0624"/>
    <w:rsid w:val="004D6E12"/>
    <w:rsid w:val="004E17FB"/>
    <w:rsid w:val="00533AC6"/>
    <w:rsid w:val="00584507"/>
    <w:rsid w:val="005C1770"/>
    <w:rsid w:val="005C1E9E"/>
    <w:rsid w:val="005D1046"/>
    <w:rsid w:val="005D53C3"/>
    <w:rsid w:val="00737EC7"/>
    <w:rsid w:val="007419E9"/>
    <w:rsid w:val="00762A6A"/>
    <w:rsid w:val="00762BE1"/>
    <w:rsid w:val="00777A5E"/>
    <w:rsid w:val="007A18BD"/>
    <w:rsid w:val="007F6662"/>
    <w:rsid w:val="008115A3"/>
    <w:rsid w:val="008142DB"/>
    <w:rsid w:val="008777AA"/>
    <w:rsid w:val="008A7464"/>
    <w:rsid w:val="008C2918"/>
    <w:rsid w:val="008D3F21"/>
    <w:rsid w:val="008F59B5"/>
    <w:rsid w:val="009762C4"/>
    <w:rsid w:val="009B486F"/>
    <w:rsid w:val="009C576E"/>
    <w:rsid w:val="00A33EC5"/>
    <w:rsid w:val="00A70181"/>
    <w:rsid w:val="00A72B97"/>
    <w:rsid w:val="00A815A7"/>
    <w:rsid w:val="00AA2A52"/>
    <w:rsid w:val="00AA74ED"/>
    <w:rsid w:val="00AB3624"/>
    <w:rsid w:val="00AB4BA4"/>
    <w:rsid w:val="00AC6FE4"/>
    <w:rsid w:val="00AD6381"/>
    <w:rsid w:val="00AD765D"/>
    <w:rsid w:val="00AE0E30"/>
    <w:rsid w:val="00AE6456"/>
    <w:rsid w:val="00B061FA"/>
    <w:rsid w:val="00B1144B"/>
    <w:rsid w:val="00B54A10"/>
    <w:rsid w:val="00B60269"/>
    <w:rsid w:val="00B764BC"/>
    <w:rsid w:val="00B92E86"/>
    <w:rsid w:val="00C23D19"/>
    <w:rsid w:val="00C44FED"/>
    <w:rsid w:val="00CE1B32"/>
    <w:rsid w:val="00D00C2B"/>
    <w:rsid w:val="00D14C2D"/>
    <w:rsid w:val="00D32989"/>
    <w:rsid w:val="00D33A92"/>
    <w:rsid w:val="00D849F3"/>
    <w:rsid w:val="00E16DA9"/>
    <w:rsid w:val="00E34193"/>
    <w:rsid w:val="00E808F0"/>
    <w:rsid w:val="00E84C3B"/>
    <w:rsid w:val="00EB0BCD"/>
    <w:rsid w:val="00ED4A94"/>
    <w:rsid w:val="00EF13A2"/>
    <w:rsid w:val="00EF4D9B"/>
    <w:rsid w:val="00F217D9"/>
    <w:rsid w:val="00F657B9"/>
    <w:rsid w:val="00F75931"/>
    <w:rsid w:val="00FC3BB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B4F61-0456-487C-85BB-9503AFD5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semiHidden/>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paragraph" w:customStyle="1" w:styleId="12">
    <w:name w:val="Абзац списка1"/>
    <w:basedOn w:val="a"/>
    <w:rsid w:val="00056051"/>
    <w:pPr>
      <w:spacing w:after="0" w:line="240" w:lineRule="auto"/>
      <w:ind w:left="720"/>
    </w:pPr>
    <w:rPr>
      <w:rFonts w:ascii="Times New Roman" w:eastAsia="Calibri" w:hAnsi="Times New Roman" w:cs="Times New Roman"/>
      <w:sz w:val="24"/>
      <w:szCs w:val="24"/>
      <w:lang w:eastAsia="ru-RU"/>
    </w:rPr>
  </w:style>
  <w:style w:type="character" w:styleId="af7">
    <w:name w:val="Emphasis"/>
    <w:basedOn w:val="a0"/>
    <w:qFormat/>
    <w:rsid w:val="00056051"/>
    <w:rPr>
      <w:rFonts w:cs="Times New Roman"/>
      <w:b/>
      <w:bCs/>
    </w:rPr>
  </w:style>
  <w:style w:type="character" w:customStyle="1" w:styleId="st1">
    <w:name w:val="st1"/>
    <w:basedOn w:val="a0"/>
    <w:rsid w:val="000560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0592">
      <w:bodyDiv w:val="1"/>
      <w:marLeft w:val="0"/>
      <w:marRight w:val="0"/>
      <w:marTop w:val="0"/>
      <w:marBottom w:val="0"/>
      <w:divBdr>
        <w:top w:val="none" w:sz="0" w:space="0" w:color="auto"/>
        <w:left w:val="none" w:sz="0" w:space="0" w:color="auto"/>
        <w:bottom w:val="none" w:sz="0" w:space="0" w:color="auto"/>
        <w:right w:val="none" w:sz="0" w:space="0" w:color="auto"/>
      </w:divBdr>
    </w:div>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 w:id="1040087616">
      <w:bodyDiv w:val="1"/>
      <w:marLeft w:val="0"/>
      <w:marRight w:val="0"/>
      <w:marTop w:val="0"/>
      <w:marBottom w:val="0"/>
      <w:divBdr>
        <w:top w:val="none" w:sz="0" w:space="0" w:color="auto"/>
        <w:left w:val="none" w:sz="0" w:space="0" w:color="auto"/>
        <w:bottom w:val="none" w:sz="0" w:space="0" w:color="auto"/>
        <w:right w:val="none" w:sz="0" w:space="0" w:color="auto"/>
      </w:divBdr>
    </w:div>
    <w:div w:id="1270965160">
      <w:bodyDiv w:val="1"/>
      <w:marLeft w:val="0"/>
      <w:marRight w:val="0"/>
      <w:marTop w:val="0"/>
      <w:marBottom w:val="0"/>
      <w:divBdr>
        <w:top w:val="none" w:sz="0" w:space="0" w:color="auto"/>
        <w:left w:val="none" w:sz="0" w:space="0" w:color="auto"/>
        <w:bottom w:val="none" w:sz="0" w:space="0" w:color="auto"/>
        <w:right w:val="none" w:sz="0" w:space="0" w:color="auto"/>
      </w:divBdr>
    </w:div>
    <w:div w:id="152621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r.msu.ru/metodical.php" TargetMode="External"/><Relationship Id="rId3" Type="http://schemas.openxmlformats.org/officeDocument/2006/relationships/settings" Target="settings.xml"/><Relationship Id="rId7" Type="http://schemas.openxmlformats.org/officeDocument/2006/relationships/hyperlink" Target="http://www.standart.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u/entrance/aspirantura.php" TargetMode="External"/><Relationship Id="rId5" Type="http://schemas.openxmlformats.org/officeDocument/2006/relationships/hyperlink" Target="http://www.fgos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Семенова</dc:creator>
  <cp:lastModifiedBy>Учетная запись Майкрософт</cp:lastModifiedBy>
  <cp:revision>6</cp:revision>
  <dcterms:created xsi:type="dcterms:W3CDTF">2017-01-16T13:07:00Z</dcterms:created>
  <dcterms:modified xsi:type="dcterms:W3CDTF">2017-01-20T07:34:00Z</dcterms:modified>
</cp:coreProperties>
</file>