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F" w:rsidRDefault="005946F5" w:rsidP="005946F5">
      <w:pPr>
        <w:ind w:left="-284"/>
        <w:jc w:val="center"/>
        <w:rPr>
          <w:rFonts w:eastAsia="Times New Roman"/>
          <w:b/>
          <w:color w:val="000000"/>
          <w:lang w:eastAsia="ru-RU"/>
        </w:rPr>
      </w:pPr>
      <w:r w:rsidRPr="00D50C89">
        <w:rPr>
          <w:rFonts w:eastAsia="Times New Roman"/>
          <w:b/>
          <w:color w:val="000000"/>
          <w:lang w:eastAsia="ru-RU"/>
        </w:rPr>
        <w:t>Прог</w:t>
      </w:r>
      <w:r w:rsidR="0030721C">
        <w:rPr>
          <w:rFonts w:eastAsia="Times New Roman"/>
          <w:b/>
          <w:color w:val="000000"/>
          <w:lang w:eastAsia="ru-RU"/>
        </w:rPr>
        <w:t>рамма аттестационного испытания</w:t>
      </w:r>
    </w:p>
    <w:p w:rsidR="005946F5" w:rsidRPr="00D50C89" w:rsidRDefault="005946F5" w:rsidP="005946F5">
      <w:pPr>
        <w:ind w:left="-284"/>
        <w:jc w:val="center"/>
        <w:rPr>
          <w:rFonts w:eastAsia="Times New Roman"/>
          <w:b/>
          <w:color w:val="000000"/>
          <w:sz w:val="56"/>
          <w:szCs w:val="28"/>
          <w:lang w:eastAsia="ru-RU"/>
        </w:rPr>
      </w:pPr>
      <w:r w:rsidRPr="00D50C89">
        <w:rPr>
          <w:rFonts w:eastAsia="Times New Roman"/>
          <w:b/>
          <w:color w:val="000000"/>
          <w:lang w:eastAsia="ru-RU"/>
        </w:rPr>
        <w:t>(для перевода для обучения в МГУ лиц, обучающихся в образовательных учреждениях высшего образования, и для восстановления ранее отчисленных студентов)</w:t>
      </w:r>
    </w:p>
    <w:p w:rsidR="005946F5" w:rsidRDefault="005946F5" w:rsidP="005946F5">
      <w:pPr>
        <w:jc w:val="both"/>
        <w:rPr>
          <w:b/>
        </w:rPr>
      </w:pP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Восточные славяне в VI–IX вв. Образование Древнерусского государства.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  <w:bCs w:val="0"/>
        </w:rPr>
        <w:t>Госуда</w:t>
      </w:r>
      <w:r w:rsidR="003E26E3">
        <w:rPr>
          <w:b w:val="0"/>
          <w:bCs w:val="0"/>
        </w:rPr>
        <w:t>рство Русь в IX - начале XII в.</w:t>
      </w:r>
      <w:r w:rsidRPr="005946F5">
        <w:rPr>
          <w:b w:val="0"/>
          <w:bCs w:val="0"/>
        </w:rPr>
        <w:t xml:space="preserve">:  расцвет раннефеодальной монархии. Социально-экономическое, политическое и культурное развитие.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  <w:bCs w:val="0"/>
        </w:rPr>
        <w:t>Борьба русских земель и княжеств с внешней опасностью в XIII в.: нашествие монголов и агрессия немецких рыцарей.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Предпосылки, особенности и этапы образования единого Российского государства в XV - XVI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Московская Русь в эпоху Ивана Грозного.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Россия на рубеже XVI-XVII вв.: обострение социальных, династических и международных противоречий и борьба с иноземными захватчиками в период «Смутного времени».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Народные движения в XVII в. Городские восстания. Крестьянская война С. Т. Разина.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Россия в XVII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.: внутренняя и внешняя политика первых Романовых (1613–1682 гг.)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Россия в конце XVII - первой четверти XVIII в.: реформы императора Петра I.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Россия во второй половине XVIII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.: внутренняя и внешняя политика Екатерины II.</w:t>
      </w:r>
      <w:r w:rsidRPr="005946F5">
        <w:rPr>
          <w:rStyle w:val="apple-converted-space"/>
          <w:b w:val="0"/>
        </w:rPr>
        <w:t> </w:t>
      </w:r>
      <w:r>
        <w:rPr>
          <w:b w:val="0"/>
        </w:rPr>
        <w:t>«Просвещенный абсолютизм».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Система крепостного права в России. Происхождение, р</w:t>
      </w:r>
      <w:r>
        <w:rPr>
          <w:b w:val="0"/>
        </w:rPr>
        <w:t>азвитие, историческое значение.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императора Александра I. Отечественная война 1812 г.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Движение декабристов: формирование идеологии, первые тайные организации, основные программные документы. Восстание 14 декабря 1825 г. в Петербурге и его значение.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Общественная мысль России во второй четверти XIX в.: западники и славянофилы.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Русская культура в первой половине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Социально-экономическое развитие России в первой половине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Крестьянская реформа 1861 г.: правовое положение крестьян и решение аграрного вопроса.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Общественное движение и общественная мысль в России 50-60-х годов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Style w:val="apple-converted-space"/>
          <w:b w:val="0"/>
        </w:rPr>
      </w:pPr>
      <w:r w:rsidRPr="005946F5">
        <w:rPr>
          <w:b w:val="0"/>
        </w:rPr>
        <w:t>Революционное народническое движение 70-х - начала 80-х годов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Кризис самодержавной власти в России на рубеже 70-80-х годов.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 xml:space="preserve"> и </w:t>
      </w:r>
      <w:r w:rsidRPr="005946F5">
        <w:rPr>
          <w:b w:val="0"/>
        </w:rPr>
        <w:t>эпоха контрреформ. Программа М. Т. </w:t>
      </w:r>
      <w:proofErr w:type="spellStart"/>
      <w:r w:rsidRPr="005946F5">
        <w:rPr>
          <w:b w:val="0"/>
        </w:rPr>
        <w:t>Лорис-Меликова</w:t>
      </w:r>
      <w:proofErr w:type="spell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Социально-экономическое развитие России </w:t>
      </w:r>
      <w:proofErr w:type="gramStart"/>
      <w:r w:rsidRPr="005946F5">
        <w:rPr>
          <w:b w:val="0"/>
        </w:rPr>
        <w:t>в начале</w:t>
      </w:r>
      <w:proofErr w:type="gramEnd"/>
      <w:r w:rsidRPr="005946F5">
        <w:rPr>
          <w:b w:val="0"/>
        </w:rPr>
        <w:t xml:space="preserve"> XX в. Необходимость модернизации страны. Кабинет</w:t>
      </w:r>
      <w:r w:rsidRPr="005946F5">
        <w:rPr>
          <w:rStyle w:val="apple-converted-space"/>
          <w:b w:val="0"/>
        </w:rPr>
        <w:t> </w:t>
      </w:r>
      <w:r>
        <w:rPr>
          <w:b w:val="0"/>
        </w:rPr>
        <w:t>С.</w:t>
      </w:r>
      <w:r w:rsidRPr="005946F5">
        <w:rPr>
          <w:b w:val="0"/>
        </w:rPr>
        <w:t>Ю. Витте. Аграрная реформа П. А. Столыпина.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Российская империя на рубеже XIX-XX вв.: характер, движущие силы и особенности русской революции 1905-1907 гг.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Февральская революция 1917 г. Россия в период от Февраля к Октябрю.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Октябрьское вооруженное восстание в Петрограде и Москве. Установление советской власти.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Советская Россия в период гражданской войны.</w:t>
      </w:r>
      <w:r w:rsidRPr="005946F5">
        <w:rPr>
          <w:rStyle w:val="apple-converted-space"/>
          <w:b w:val="0"/>
        </w:rPr>
        <w:t xml:space="preserve"> Политика </w:t>
      </w:r>
      <w:r w:rsidRPr="005946F5">
        <w:rPr>
          <w:b w:val="0"/>
        </w:rPr>
        <w:t>«военного коммунизма».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proofErr w:type="gramStart"/>
      <w:r w:rsidRPr="005946F5">
        <w:rPr>
          <w:b w:val="0"/>
        </w:rPr>
        <w:t>СССР в 20-е годы ХХ</w:t>
      </w:r>
      <w:r>
        <w:rPr>
          <w:b w:val="0"/>
        </w:rPr>
        <w:t xml:space="preserve"> </w:t>
      </w:r>
      <w:r w:rsidRPr="005946F5">
        <w:rPr>
          <w:b w:val="0"/>
        </w:rPr>
        <w:t>в. Новая экономическая политика советского государства.</w:t>
      </w:r>
      <w:proofErr w:type="gramEnd"/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Образование СССР. Национально-государственное строительство в 20-е </w:t>
      </w:r>
      <w:r>
        <w:rPr>
          <w:b w:val="0"/>
        </w:rPr>
        <w:t>-</w:t>
      </w:r>
      <w:r w:rsidRPr="005946F5">
        <w:rPr>
          <w:b w:val="0"/>
        </w:rPr>
        <w:t xml:space="preserve"> 30-е гг. ХХ</w:t>
      </w:r>
      <w:r>
        <w:rPr>
          <w:b w:val="0"/>
        </w:rPr>
        <w:t xml:space="preserve">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Индустриализация СССР. Коллективизация сельского хозяйства в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Конституция СССР 1936 г. Политический режим в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lastRenderedPageBreak/>
        <w:t>Внешняя политика СССР (1929–1941 гг.).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Великая Отечественная война (1941–1945 гг.): характеристика основных этапов, историческое значение победы советского народа во </w:t>
      </w:r>
      <w:proofErr w:type="spellStart"/>
      <w:r w:rsidRPr="005946F5">
        <w:rPr>
          <w:b w:val="0"/>
        </w:rPr>
        <w:t>II-й</w:t>
      </w:r>
      <w:proofErr w:type="spellEnd"/>
      <w:r w:rsidRPr="005946F5">
        <w:rPr>
          <w:b w:val="0"/>
        </w:rPr>
        <w:t xml:space="preserve"> мировой войне.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Советское общество в середине 50-х - первой половине 60-х годов </w:t>
      </w:r>
      <w:proofErr w:type="spellStart"/>
      <w:r w:rsidRPr="005946F5">
        <w:rPr>
          <w:b w:val="0"/>
        </w:rPr>
        <w:t>ХХв</w:t>
      </w:r>
      <w:proofErr w:type="spellEnd"/>
      <w:r w:rsidRPr="005946F5">
        <w:rPr>
          <w:b w:val="0"/>
        </w:rPr>
        <w:t xml:space="preserve">.: социально-экономическое и </w:t>
      </w:r>
      <w:r w:rsidRPr="005946F5">
        <w:rPr>
          <w:b w:val="0"/>
          <w:shd w:val="clear" w:color="auto" w:fill="FFFFFF"/>
        </w:rPr>
        <w:t>общественно-политическое развитие. Политика «оттепели».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СССР (середина 60-х — первая половина 80-х гг.).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Духовная и культурная жизнь в СССР в 60-е </w:t>
      </w:r>
      <w:r>
        <w:rPr>
          <w:b w:val="0"/>
        </w:rPr>
        <w:t>-</w:t>
      </w:r>
      <w:r w:rsidRPr="005946F5">
        <w:rPr>
          <w:b w:val="0"/>
        </w:rPr>
        <w:t xml:space="preserve"> 80-е гг.: достижения и противоречия.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Перестройка: основное содержание, противоречия, политические последствия.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Идейно-политические</w:t>
      </w:r>
      <w:r>
        <w:rPr>
          <w:b w:val="0"/>
        </w:rPr>
        <w:t xml:space="preserve"> процессы в стране в конце 80-х</w:t>
      </w:r>
      <w:r w:rsidRPr="005946F5">
        <w:rPr>
          <w:b w:val="0"/>
        </w:rPr>
        <w:t xml:space="preserve"> начале 90-х гг. Распад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Конституция РФ 1993 г. Становление новой российской государственности.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Российской Федерации в 90-е гг. ХХ</w:t>
      </w:r>
      <w:r>
        <w:rPr>
          <w:b w:val="0"/>
        </w:rPr>
        <w:t xml:space="preserve">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P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Национальные интересы и основные приоритеты социально-экономического и политического развития России в XXI веке.</w:t>
      </w:r>
    </w:p>
    <w:p w:rsidR="00280E64" w:rsidRDefault="00280E64" w:rsidP="005946F5">
      <w:pPr>
        <w:ind w:left="567" w:hanging="567"/>
        <w:jc w:val="both"/>
      </w:pPr>
    </w:p>
    <w:p w:rsidR="005946F5" w:rsidRDefault="005946F5" w:rsidP="005946F5">
      <w:pPr>
        <w:ind w:left="567" w:hanging="567"/>
        <w:jc w:val="both"/>
      </w:pPr>
    </w:p>
    <w:p w:rsidR="005946F5" w:rsidRPr="005946F5" w:rsidRDefault="005946F5" w:rsidP="005946F5">
      <w:pPr>
        <w:ind w:left="-284" w:firstLine="426"/>
        <w:jc w:val="center"/>
        <w:outlineLvl w:val="1"/>
        <w:rPr>
          <w:rFonts w:eastAsia="Times New Roman"/>
          <w:b/>
          <w:sz w:val="24"/>
          <w:szCs w:val="28"/>
          <w:lang w:eastAsia="ru-RU"/>
        </w:rPr>
      </w:pPr>
      <w:r w:rsidRPr="005946F5">
        <w:rPr>
          <w:rFonts w:eastAsia="Times New Roman"/>
          <w:b/>
          <w:sz w:val="24"/>
          <w:szCs w:val="28"/>
          <w:lang w:eastAsia="ru-RU"/>
        </w:rPr>
        <w:t>Литература по курсу «История России»</w:t>
      </w:r>
      <w:r w:rsidRPr="005946F5">
        <w:rPr>
          <w:rFonts w:eastAsia="Times New Roman"/>
          <w:b/>
          <w:bCs/>
          <w:sz w:val="24"/>
          <w:szCs w:val="28"/>
          <w:lang w:eastAsia="ru-RU"/>
        </w:rPr>
        <w:br/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>Учебники</w:t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1. История Отечества.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Вып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1 – 2. М., 1992.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2. История Отечества. Люди, идеи, решения. Очерки истории России </w:t>
      </w:r>
      <w:proofErr w:type="gramStart"/>
      <w:r w:rsidRPr="005946F5">
        <w:rPr>
          <w:rFonts w:eastAsia="Times New Roman"/>
          <w:color w:val="000000"/>
          <w:sz w:val="24"/>
          <w:szCs w:val="28"/>
          <w:lang w:eastAsia="ru-RU"/>
        </w:rPr>
        <w:t>I</w:t>
      </w:r>
      <w:proofErr w:type="gramEnd"/>
      <w:r w:rsidRPr="005946F5">
        <w:rPr>
          <w:rFonts w:eastAsia="Times New Roman"/>
          <w:color w:val="000000"/>
          <w:sz w:val="24"/>
          <w:szCs w:val="28"/>
          <w:lang w:eastAsia="ru-RU"/>
        </w:rPr>
        <w:t>Х – начала ХХ вв. М., 1991.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3. История России с древнейших времен до 1861 г. / Под ред. Н. И. Павленко. (Любое изд.)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4. История России с древнейших времен до конца XVII века./ Под ред. Л. В.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Милова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2006.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5. История России XVIII-XIX вв. / Под ред. Л. В.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Милова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2006.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6.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Ланцов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 С.А. Политическая история России. Учебное пособие. СПб</w:t>
      </w:r>
      <w:proofErr w:type="gramStart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5946F5">
        <w:rPr>
          <w:rFonts w:eastAsia="Times New Roman"/>
          <w:color w:val="000000"/>
          <w:sz w:val="24"/>
          <w:szCs w:val="28"/>
          <w:lang w:eastAsia="ru-RU"/>
        </w:rPr>
        <w:t>Питер, 2009.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7. Моряков В. И. История России IX-XVIII вв. М., 2004.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8. Орлов А.С., Георгиев В.А., Георгиева Н.Г., Сивохина Т.А. История России с древнейших времен до наших дней. Учебник (любое издание).</w:t>
      </w:r>
    </w:p>
    <w:p w:rsidR="005946F5" w:rsidRPr="005946F5" w:rsidRDefault="005946F5" w:rsidP="005946F5">
      <w:pPr>
        <w:ind w:left="-284" w:firstLine="426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 xml:space="preserve">       </w:t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>Источники</w:t>
      </w:r>
    </w:p>
    <w:p w:rsidR="005946F5" w:rsidRPr="005946F5" w:rsidRDefault="005946F5" w:rsidP="0030721C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color w:val="000000"/>
          <w:sz w:val="24"/>
          <w:szCs w:val="28"/>
          <w:lang w:eastAsia="ru-RU"/>
        </w:rPr>
        <w:t>1. Повесть временных лет. М.-Л., 1950. Ч. 1-2.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2. Хрестоматия по истории России с древнейших времен до конца XV в. / Под ред. М. Н. Тихомирова. М., 1960.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3. Хрестоматия по истории СССР. XVI-XVII вв. / Под ред. А. А. Зимина. М., 1962.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 4. Хрестоматия по истории СССР. XVIII в. / Под ред. Л. Г. Бескровного, Б. Б.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Кафенгауза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1963.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5. Хрестоматия по истории отечественного государства и права (послеоктябрьский период): Учебное пособие. М., 1994.     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6. Политическая история России. Хрестоматия / Составители: В.И.Коваленко,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А.Н.Медушевский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Е.Н.Мощелков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1995; М., 1996.</w:t>
      </w:r>
    </w:p>
    <w:p w:rsidR="005946F5" w:rsidRPr="00D50C89" w:rsidRDefault="005946F5" w:rsidP="0030721C">
      <w:pPr>
        <w:ind w:left="-567" w:firstLine="426"/>
        <w:rPr>
          <w:szCs w:val="28"/>
        </w:rPr>
      </w:pPr>
    </w:p>
    <w:p w:rsidR="005946F5" w:rsidRDefault="005946F5" w:rsidP="005946F5">
      <w:pPr>
        <w:ind w:left="567" w:hanging="567"/>
        <w:jc w:val="both"/>
      </w:pPr>
    </w:p>
    <w:sectPr w:rsidR="005946F5" w:rsidSect="001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8B9"/>
    <w:multiLevelType w:val="hybridMultilevel"/>
    <w:tmpl w:val="D07469E0"/>
    <w:lvl w:ilvl="0" w:tplc="E7BE0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CC4146"/>
    <w:multiLevelType w:val="hybridMultilevel"/>
    <w:tmpl w:val="DE38A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46F5"/>
    <w:rsid w:val="00063C3F"/>
    <w:rsid w:val="00280E64"/>
    <w:rsid w:val="0030721C"/>
    <w:rsid w:val="003E26E3"/>
    <w:rsid w:val="005946F5"/>
    <w:rsid w:val="0087776B"/>
    <w:rsid w:val="00951C5A"/>
    <w:rsid w:val="009A211C"/>
    <w:rsid w:val="009A4AE6"/>
    <w:rsid w:val="009C0090"/>
    <w:rsid w:val="00C05EF7"/>
    <w:rsid w:val="00C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64"/>
  </w:style>
  <w:style w:type="paragraph" w:styleId="4">
    <w:name w:val="heading 4"/>
    <w:basedOn w:val="a"/>
    <w:link w:val="40"/>
    <w:uiPriority w:val="9"/>
    <w:qFormat/>
    <w:rsid w:val="005946F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46F5"/>
    <w:rPr>
      <w:rFonts w:eastAsia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5</cp:revision>
  <cp:lastPrinted>2018-08-30T08:36:00Z</cp:lastPrinted>
  <dcterms:created xsi:type="dcterms:W3CDTF">2017-08-31T15:57:00Z</dcterms:created>
  <dcterms:modified xsi:type="dcterms:W3CDTF">2018-08-30T08:36:00Z</dcterms:modified>
</cp:coreProperties>
</file>