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58" w:rsidRPr="00CF2658" w:rsidRDefault="00CF2658" w:rsidP="00CF26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2658">
        <w:rPr>
          <w:rFonts w:ascii="Times New Roman" w:hAnsi="Times New Roman" w:cs="Times New Roman"/>
          <w:b/>
          <w:sz w:val="28"/>
          <w:szCs w:val="24"/>
        </w:rPr>
        <w:t xml:space="preserve">Источники для рецензирования </w:t>
      </w:r>
    </w:p>
    <w:p w:rsidR="00CF2658" w:rsidRPr="00CF2658" w:rsidRDefault="00CF2658" w:rsidP="00CF26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2658">
        <w:rPr>
          <w:rFonts w:ascii="Times New Roman" w:hAnsi="Times New Roman" w:cs="Times New Roman"/>
          <w:b/>
          <w:sz w:val="28"/>
          <w:szCs w:val="24"/>
        </w:rPr>
        <w:t>(вступительное испытание в магистратуру в 2020 году)</w:t>
      </w:r>
    </w:p>
    <w:p w:rsidR="00CF2658" w:rsidRPr="00CF2658" w:rsidRDefault="00CF2658" w:rsidP="00CF2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iCs/>
          <w:color w:val="000000"/>
          <w:sz w:val="24"/>
          <w:szCs w:val="24"/>
        </w:rPr>
        <w:t>Шмитт</w:t>
      </w:r>
      <w:proofErr w:type="spellEnd"/>
      <w:r w:rsidRPr="00CF26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К. Понятие политического // Вопросы социологии. 1992. № 1. С. 37-67.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Хантингтон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С. Столкновение цивилизаций. М.: Издательство АСТ, 1996.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Инглхарт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Р. Постмодерн: меняющиеся ценности и изменяющиеся общества // Полис. Политические исследования. 1991. № 4. С. 6-32.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Растоу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Д.А. Переходы к демократии: попытка динамической модели // Полис. Политические исследования. 1996. № 5. С. 5-15.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Липсет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CF2658">
        <w:rPr>
          <w:rFonts w:ascii="Times New Roman" w:hAnsi="Times New Roman" w:cs="Times New Roman"/>
          <w:sz w:val="24"/>
          <w:szCs w:val="24"/>
        </w:rPr>
        <w:t>Роккан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С. Структуры размежеваний, партийные системы и предпочтения избирателей. Предварительные замечания (перевод) // Политическая наука. 2004. № 4. С. 204-234.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Сартори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Д. Вертикальная демократия // Полис. Политические исследования. 1993. № 2. С. 80-89.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hAnsi="Times New Roman" w:cs="Times New Roman"/>
          <w:sz w:val="24"/>
          <w:szCs w:val="24"/>
        </w:rPr>
        <w:t xml:space="preserve">Шутов А.Ю. Земство и конституционализм // </w:t>
      </w:r>
      <w:r w:rsidRPr="00CF2658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науки. 2015. Т. 6. № 6. С. 7-16.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hAnsi="Times New Roman" w:cs="Times New Roman"/>
          <w:sz w:val="24"/>
          <w:szCs w:val="24"/>
        </w:rPr>
        <w:t>Коваленко В.И. Идеи федерализма в русской политической мысли //</w:t>
      </w:r>
      <w:r w:rsidRPr="00CF26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Вестник Московского университета. Серия 12: Политические науки. № 3. С. 56-75.</w:t>
      </w:r>
      <w:r w:rsidRPr="00CF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/>
          <w:bCs/>
          <w:kern w:val="36"/>
          <w:sz w:val="24"/>
          <w:szCs w:val="24"/>
        </w:rPr>
        <w:t>Дуткевич</w:t>
      </w:r>
      <w:proofErr w:type="spellEnd"/>
      <w:r w:rsidRPr="00CF265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П., Казаринова Д.Б. Страх как политика. – Полис. Политические исследования. 2017. № 4. С. 8-21. 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hAnsi="Times New Roman" w:cs="Times New Roman"/>
          <w:sz w:val="24"/>
          <w:szCs w:val="24"/>
        </w:rPr>
        <w:t xml:space="preserve">Пивоваров Ю.С. О соотношении русской политической науки и русской политической мысли // </w:t>
      </w:r>
      <w:proofErr w:type="spellStart"/>
      <w:r w:rsidRPr="00CF2658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>: Анализ. Хроника. Прогноз (Журнал политической философии и социологии политики). 2011. № 3(62). С. 6-21.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Соловьев А.И.</w:t>
      </w:r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> Политическая повестка правительства или зачем государству общество // </w:t>
      </w:r>
      <w:r w:rsidRPr="00CF265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Полис.</w:t>
      </w:r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2019. № 4. С. 8–25.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Шмиттер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CF2658">
        <w:rPr>
          <w:rFonts w:ascii="Times New Roman" w:hAnsi="Times New Roman" w:cs="Times New Roman"/>
          <w:sz w:val="24"/>
          <w:szCs w:val="24"/>
        </w:rPr>
        <w:t>Неокорпоративизм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// Полис. Политические исследования. 1997. № 2. С. 14-22.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>Примаков Е.М. Вызовы и альтернативы многополярного мира: роль России. М.: Изд-во Московского университета, 2014.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Даль Р. </w:t>
      </w: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Полиархия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: участие и оппозиция. М.: Изд. дом. </w:t>
      </w: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>. ун-та – Высшей школы экономики, 2010.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CF2658">
        <w:rPr>
          <w:rFonts w:ascii="Times New Roman" w:eastAsia="Arial" w:hAnsi="Times New Roman" w:cs="Times New Roman"/>
          <w:sz w:val="24"/>
          <w:szCs w:val="24"/>
        </w:rPr>
        <w:t xml:space="preserve"> Г., Верба С. Гражданская культура: политические установки и демократия в пяти странах, 2014. 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Арендт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Х. Истоки тоталитаризма, 1996.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/>
          <w:bCs/>
          <w:kern w:val="36"/>
          <w:sz w:val="24"/>
          <w:szCs w:val="24"/>
        </w:rPr>
        <w:t>Киссинджер Г. Мировой порядок. М.: АСТ, 2015. 544 с.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2658">
        <w:rPr>
          <w:rFonts w:ascii="Times New Roman" w:eastAsia="Times New Roman" w:hAnsi="Times New Roman"/>
          <w:bCs/>
          <w:kern w:val="36"/>
          <w:sz w:val="24"/>
          <w:szCs w:val="24"/>
          <w:lang w:val="en-US"/>
        </w:rPr>
        <w:t>Tsygankov</w:t>
      </w:r>
      <w:proofErr w:type="spellEnd"/>
      <w:r w:rsidRPr="00CF2658">
        <w:rPr>
          <w:rFonts w:ascii="Times New Roman" w:eastAsia="Times New Roman" w:hAnsi="Times New Roman"/>
          <w:bCs/>
          <w:kern w:val="36"/>
          <w:sz w:val="24"/>
          <w:szCs w:val="24"/>
          <w:lang w:val="en-US"/>
        </w:rPr>
        <w:t xml:space="preserve"> A. From Global Order to Global Transition // Russia in Global Affairs, 26.03.2019. URL: </w:t>
      </w:r>
      <w:hyperlink r:id="rId5" w:history="1">
        <w:r w:rsidRPr="00CF265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https://eng.globalaffairs.ru/number/From-Global-Order-to-Global-Transition-19989?fbclid=IwAR2BbtcviFwSQaSpNpgOkJG0mWW25Lzn8nHfOyAUISq9eZTLN3Ku42WWZuQ</w:t>
        </w:r>
      </w:hyperlink>
      <w:r w:rsidRPr="00CF265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Гребер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Д. Утопия правил. О технологиях, глупости и тайном обаянии бюрократии. 2016.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Демократия в многосоставных обществах: сравнительное исследование.  М.: Аспект Пресс, 1997, 287 </w:t>
      </w:r>
      <w:proofErr w:type="gramStart"/>
      <w:r w:rsidRPr="00CF265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F2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hAnsi="Times New Roman" w:cs="Times New Roman"/>
          <w:sz w:val="24"/>
          <w:szCs w:val="24"/>
        </w:rPr>
        <w:t xml:space="preserve">Евгеньева Т.В., Селезнева А.В. Трансформация национально-государственной идентичности российской молодежи в постсоветский период: ценностные основания и символические репрезентации // </w:t>
      </w:r>
      <w:proofErr w:type="spellStart"/>
      <w:r w:rsidRPr="00CF2658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>: Анализ. Хроника. Прогноз (Журнал политической философии и социологии политики). 2017. № 4 (87). С. 48-64.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Льюкс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С. Власть. Радикальный взгляд. М.: Изд. дом. </w:t>
      </w: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. ун-та – Высшей школы экономики, 2010. 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Arial" w:hAnsi="Times New Roman" w:cs="Times New Roman"/>
          <w:sz w:val="24"/>
          <w:szCs w:val="24"/>
        </w:rPr>
        <w:t>Най</w:t>
      </w:r>
      <w:proofErr w:type="spellEnd"/>
      <w:r w:rsidRPr="00CF2658">
        <w:rPr>
          <w:rFonts w:ascii="Times New Roman" w:eastAsia="Arial" w:hAnsi="Times New Roman" w:cs="Times New Roman"/>
          <w:sz w:val="24"/>
          <w:szCs w:val="24"/>
        </w:rPr>
        <w:t xml:space="preserve"> Дж. Будущее власти: Как стратегия умной силы меняет </w:t>
      </w:r>
      <w:r w:rsidRPr="00CF2658">
        <w:rPr>
          <w:rFonts w:ascii="Times New Roman" w:eastAsia="Arial" w:hAnsi="Times New Roman" w:cs="Times New Roman"/>
          <w:sz w:val="24"/>
          <w:szCs w:val="24"/>
          <w:lang w:val="en-US"/>
        </w:rPr>
        <w:t>XXI</w:t>
      </w:r>
      <w:r w:rsidRPr="00CF2658">
        <w:rPr>
          <w:rFonts w:ascii="Times New Roman" w:eastAsia="Arial" w:hAnsi="Times New Roman" w:cs="Times New Roman"/>
          <w:sz w:val="24"/>
          <w:szCs w:val="24"/>
        </w:rPr>
        <w:t xml:space="preserve"> век. М.: АСТ, 2014, 444 с.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lastRenderedPageBreak/>
        <w:t>Норт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Уоллис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Вайнгаст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Б. Насилие и социальные порядки. Концептуальные рамки для интерпретации письменной истории человечества. М.: Изд. Института Гайдара, 2011.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Перевезенцев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С.В. Родство по истории. Статьи. Очерки. Беседы. М., 2015.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Пшеворски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А. Демократия и рынок. М.: РОССПЭН, 2000.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Скотт </w:t>
      </w:r>
      <w:proofErr w:type="gramStart"/>
      <w:r w:rsidRPr="00CF2658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. Благими намерениями государства. </w:t>
      </w:r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и как проваливались проекты улучшения человеческой жизни. М.: Университетская книга, 2011.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>Фридман Т. Плоский мир 3.0. М.: АСТ, 2014.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>Фуко М. Воля к истине: по ту сторону власти, знания и сексуальности, М.: «</w:t>
      </w: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Касталь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>», 2004.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Хардт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Негри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А. Империя. М.: </w:t>
      </w: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Праксис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65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Шестопал</w:t>
      </w:r>
      <w:proofErr w:type="spellEnd"/>
      <w:r w:rsidRPr="00CF265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 Е.Б.</w:t>
      </w:r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> Проект длиною в четверть века. Исследование образов власти и лидеров в постсоветской России (1993-2018) // </w:t>
      </w:r>
      <w:r w:rsidRPr="00CF265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Полис</w:t>
      </w:r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>. 2019. № 1. С. 9–20.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Цыганков П.А. Исследования проблем миропорядка: теоретические трудности, расхождения трактовок // Вестник Томского государственного университета. Философия. Социология. Политология</w:t>
      </w:r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>. 2018. № 41. С. 194–202. 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CF2658">
        <w:rPr>
          <w:rFonts w:ascii="Times New Roman" w:hAnsi="Times New Roman" w:cs="Times New Roman"/>
          <w:bCs/>
          <w:sz w:val="24"/>
          <w:szCs w:val="24"/>
        </w:rPr>
        <w:t>Гельман</w:t>
      </w:r>
      <w:proofErr w:type="spellEnd"/>
      <w:r w:rsidRPr="00CF2658">
        <w:rPr>
          <w:rFonts w:ascii="Times New Roman" w:hAnsi="Times New Roman" w:cs="Times New Roman"/>
          <w:bCs/>
          <w:sz w:val="24"/>
          <w:szCs w:val="24"/>
        </w:rPr>
        <w:t xml:space="preserve"> В.Я. Из огня да в полымя: российская политика после СССР. </w:t>
      </w:r>
      <w:proofErr w:type="spellStart"/>
      <w:r w:rsidRPr="00CF2658"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 w:rsidRPr="00CF2658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 w:rsidRPr="00CF2658">
        <w:rPr>
          <w:rFonts w:ascii="Times New Roman" w:hAnsi="Times New Roman" w:cs="Times New Roman"/>
          <w:bCs/>
          <w:sz w:val="24"/>
          <w:szCs w:val="24"/>
        </w:rPr>
        <w:t>БХВ-Петербург</w:t>
      </w:r>
      <w:proofErr w:type="spellEnd"/>
      <w:r w:rsidRPr="00CF2658">
        <w:rPr>
          <w:rFonts w:ascii="Times New Roman" w:hAnsi="Times New Roman" w:cs="Times New Roman"/>
          <w:bCs/>
          <w:sz w:val="24"/>
          <w:szCs w:val="24"/>
        </w:rPr>
        <w:t>, 2013.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Ширинянц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А.А. Консерватизм в современном идеологическом и политическом пространстве России // Россия и мусульманский мир. 2016. № 2 (284). С. 19-31.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hAnsi="Times New Roman" w:cs="Times New Roman"/>
          <w:sz w:val="24"/>
          <w:szCs w:val="24"/>
        </w:rPr>
        <w:t xml:space="preserve">Саква Р. Европа: широкая или большая // </w:t>
      </w:r>
      <w:r w:rsidRPr="00CF2658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науки. 2014. № 5. С. 33-38.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Тишков</w:t>
      </w:r>
      <w:proofErr w:type="spellEnd"/>
      <w:r w:rsidRPr="00CF265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 В.А.</w:t>
      </w:r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Российский народ: пространство и культура. </w:t>
      </w:r>
      <w:proofErr w:type="spellStart"/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>СПбГУП</w:t>
      </w:r>
      <w:proofErr w:type="spellEnd"/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СПб, 2018. 32 </w:t>
      </w:r>
      <w:proofErr w:type="gramStart"/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CF2658" w:rsidRPr="00CF2658" w:rsidRDefault="00CF2658" w:rsidP="00CF2658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CF2658" w:rsidRPr="00CF2658" w:rsidRDefault="00CF2658" w:rsidP="00CF2658"/>
    <w:p w:rsidR="00CF2658" w:rsidRPr="00CF2658" w:rsidRDefault="00CF2658" w:rsidP="00CF2658"/>
    <w:p w:rsidR="00CF2658" w:rsidRPr="00CF2658" w:rsidRDefault="00CF2658" w:rsidP="00CF26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D1D" w:rsidRPr="00CF2658" w:rsidRDefault="001F2D1D"/>
    <w:sectPr w:rsidR="001F2D1D" w:rsidRPr="00CF2658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685E"/>
    <w:multiLevelType w:val="hybridMultilevel"/>
    <w:tmpl w:val="4D70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658"/>
    <w:rsid w:val="001F2D1D"/>
    <w:rsid w:val="00CF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5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2658"/>
    <w:rPr>
      <w:color w:val="0000FF"/>
      <w:u w:val="single"/>
    </w:rPr>
  </w:style>
  <w:style w:type="character" w:styleId="a5">
    <w:name w:val="Emphasis"/>
    <w:basedOn w:val="a0"/>
    <w:uiPriority w:val="20"/>
    <w:qFormat/>
    <w:rsid w:val="00CF2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g.globalaffairs.ru/number/From-Global-Order-to-Global-Transition-19989?fbclid=IwAR2BbtcviFwSQaSpNpgOkJG0mWW25Lzn8nHfOyAUISq9eZTLN3Ku42WWZ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ZamPoUchRab</dc:creator>
  <cp:lastModifiedBy>ZamPoUchRab</cp:lastModifiedBy>
  <cp:revision>1</cp:revision>
  <dcterms:created xsi:type="dcterms:W3CDTF">2019-10-14T08:54:00Z</dcterms:created>
  <dcterms:modified xsi:type="dcterms:W3CDTF">2019-10-14T08:54:00Z</dcterms:modified>
</cp:coreProperties>
</file>