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0E" w:rsidRDefault="002F310E" w:rsidP="002F31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2F310E" w:rsidRDefault="002F310E" w:rsidP="002F31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«Идеология и политика»</w:t>
      </w:r>
    </w:p>
    <w:p w:rsidR="002F310E" w:rsidRPr="0014281A" w:rsidRDefault="002F310E" w:rsidP="002F31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2F310E" w:rsidRPr="0014281A" w:rsidRDefault="002F310E" w:rsidP="002F31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6945"/>
      </w:tblGrid>
      <w:tr w:rsidR="002F310E" w:rsidRPr="00021E1E" w:rsidTr="00575A0A">
        <w:tc>
          <w:tcPr>
            <w:tcW w:w="567" w:type="dxa"/>
            <w:shd w:val="clear" w:color="auto" w:fill="auto"/>
          </w:tcPr>
          <w:p w:rsidR="002F310E" w:rsidRPr="00021E1E" w:rsidRDefault="002F310E" w:rsidP="00575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2F310E" w:rsidRPr="00021E1E" w:rsidRDefault="002F310E" w:rsidP="00575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2F310E" w:rsidRPr="00021E1E" w:rsidRDefault="002F310E" w:rsidP="00575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310E" w:rsidRPr="00021E1E" w:rsidTr="00575A0A">
        <w:tc>
          <w:tcPr>
            <w:tcW w:w="567" w:type="dxa"/>
            <w:shd w:val="clear" w:color="auto" w:fill="auto"/>
          </w:tcPr>
          <w:p w:rsidR="002F310E" w:rsidRPr="00021E1E" w:rsidRDefault="002F310E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F310E" w:rsidRPr="00021E1E" w:rsidRDefault="002F310E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2F310E" w:rsidRPr="00021E1E" w:rsidRDefault="002F310E" w:rsidP="002F3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Идеология и политика</w:t>
            </w:r>
          </w:p>
        </w:tc>
      </w:tr>
      <w:tr w:rsidR="002F310E" w:rsidRPr="00021E1E" w:rsidTr="00575A0A">
        <w:tc>
          <w:tcPr>
            <w:tcW w:w="567" w:type="dxa"/>
            <w:shd w:val="clear" w:color="auto" w:fill="auto"/>
          </w:tcPr>
          <w:p w:rsidR="002F310E" w:rsidRPr="00021E1E" w:rsidRDefault="002F310E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F310E" w:rsidRPr="00021E1E" w:rsidRDefault="002F310E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2F310E" w:rsidRPr="00021E1E" w:rsidRDefault="00416DB5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F310E" w:rsidRPr="00021E1E" w:rsidTr="00575A0A">
        <w:tc>
          <w:tcPr>
            <w:tcW w:w="567" w:type="dxa"/>
            <w:shd w:val="clear" w:color="auto" w:fill="auto"/>
          </w:tcPr>
          <w:p w:rsidR="002F310E" w:rsidRPr="00021E1E" w:rsidRDefault="002F310E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F310E" w:rsidRPr="00021E1E" w:rsidRDefault="002F310E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14509E" w:rsidRPr="00D6483C" w:rsidRDefault="0014509E" w:rsidP="0014509E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Идеология и политика» являе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тся расширение и углубление знаний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современных тенденциях развития политических идеологий в России и зарубежных странах, 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выработка умений и навыков работы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источниками информации об актуальных политических идеологиях и их роли в современном политическом процессе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, их использования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политического анализа и консультирования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4509E" w:rsidRPr="00D6483C" w:rsidRDefault="0014509E" w:rsidP="0014509E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14509E" w:rsidRDefault="0014509E" w:rsidP="0014509E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и углубление знаний о сущности, содержании и функциях политических идеологий, 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 типологии и механизмов формирования и развития; </w:t>
            </w:r>
          </w:p>
          <w:p w:rsidR="0014509E" w:rsidRPr="00D6483C" w:rsidRDefault="0014509E" w:rsidP="0014509E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изучение в сравнительном плане актуального состояния основных политических идеологий в зарубежных странах и России, общих и особенных тенденций их развития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4509E" w:rsidRPr="00D6483C" w:rsidRDefault="0014509E" w:rsidP="0014509E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формирование представлений об актуальных проблемах идеологического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их влиянии на политические процессы, изучение основных тенденций развития спектра политических идеологий в проекции на развитие российской партийной системы;</w:t>
            </w:r>
          </w:p>
          <w:p w:rsidR="0014509E" w:rsidRPr="00D6483C" w:rsidRDefault="0014509E" w:rsidP="0014509E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– выработка умений и навыков поиска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анализа источников для изучения политического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дискурса</w:t>
            </w:r>
            <w:proofErr w:type="spellEnd"/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F310E" w:rsidRPr="00021E1E" w:rsidRDefault="002F310E" w:rsidP="0014509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10E" w:rsidRPr="00021E1E" w:rsidTr="00575A0A">
        <w:tc>
          <w:tcPr>
            <w:tcW w:w="567" w:type="dxa"/>
            <w:shd w:val="clear" w:color="auto" w:fill="auto"/>
          </w:tcPr>
          <w:p w:rsidR="002F310E" w:rsidRPr="00021E1E" w:rsidRDefault="002F310E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F310E" w:rsidRPr="00021E1E" w:rsidRDefault="002F310E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6945" w:type="dxa"/>
            <w:shd w:val="clear" w:color="auto" w:fill="auto"/>
          </w:tcPr>
          <w:p w:rsidR="002F310E" w:rsidRPr="00021E1E" w:rsidRDefault="0014509E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2F310E" w:rsidRPr="00021E1E" w:rsidTr="00575A0A">
        <w:tc>
          <w:tcPr>
            <w:tcW w:w="567" w:type="dxa"/>
            <w:shd w:val="clear" w:color="auto" w:fill="auto"/>
          </w:tcPr>
          <w:p w:rsidR="002F310E" w:rsidRPr="00021E1E" w:rsidRDefault="002F310E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F310E" w:rsidRDefault="002F310E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D91"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</w:p>
          <w:p w:rsidR="002F310E" w:rsidRPr="001B7D91" w:rsidRDefault="002F310E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ОНК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2F310E" w:rsidRPr="007E6EFC" w:rsidRDefault="002F310E" w:rsidP="00575A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ОНК:</w:t>
            </w:r>
          </w:p>
          <w:p w:rsidR="002F310E" w:rsidRPr="007E6EFC" w:rsidRDefault="002F310E" w:rsidP="00575A0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– способность анализировать и оценивать философские проблемы при решении социальных и профессиональных задач (ОНК-2).</w:t>
            </w:r>
          </w:p>
          <w:p w:rsidR="002F310E" w:rsidRPr="007E6EFC" w:rsidRDefault="002F310E" w:rsidP="00575A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ИК:</w:t>
            </w:r>
          </w:p>
          <w:p w:rsidR="002F310E" w:rsidRPr="007E6EFC" w:rsidRDefault="002F310E" w:rsidP="00575A0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– владение организационно-управленческими и проектными навыками 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профессиональной и социальной деятельности, в научно-исследовательской, экспертной, аналитической, консалтинговой, коммуникативной и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педагогической сферах (ИК-9).</w:t>
            </w:r>
          </w:p>
          <w:p w:rsidR="002F310E" w:rsidRPr="007E6EFC" w:rsidRDefault="002F310E" w:rsidP="00575A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СК:</w:t>
            </w:r>
          </w:p>
          <w:p w:rsidR="002F310E" w:rsidRPr="007E6EFC" w:rsidRDefault="002F310E" w:rsidP="00575A0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к самостоятельному обучению и разработке новых методов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исследования, к изменению научного и научно-производственного профиля деятельности; к инновационной научно-образовательной деятельности (СК-3).</w:t>
            </w:r>
          </w:p>
          <w:p w:rsidR="002F310E" w:rsidRPr="007E6EFC" w:rsidRDefault="002F310E" w:rsidP="00575A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proofErr w:type="spellStart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2F310E" w:rsidRPr="007E6EFC" w:rsidRDefault="002F310E" w:rsidP="00575A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научно-исследовательская деятельность:</w:t>
            </w:r>
          </w:p>
          <w:p w:rsidR="002F310E" w:rsidRDefault="002F310E" w:rsidP="00575A0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формулированию исследовательских гипотез и моделей с опорой на теоретический фундамент современной политической науки, их тестированию на основе эмпирического материала с использованием специализированных баз научных данных (ПК-11); </w:t>
            </w:r>
          </w:p>
          <w:p w:rsidR="002F310E" w:rsidRDefault="002F310E" w:rsidP="00575A0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выявлению актуальных научных проблем политологии, разработке методологического инструментария политологического исследования применительно к конкретному объекту изучения (ПК-12); </w:t>
            </w:r>
          </w:p>
          <w:p w:rsidR="002F310E" w:rsidRPr="007E6EFC" w:rsidRDefault="002F310E" w:rsidP="00575A0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профессиональному составлению и оформлению научно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 документации, научных отчетов, обзоров, докладов и статьей проектов научно-исследовательских разработок в соответствии с нормативными документами (ПК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13); </w:t>
            </w:r>
          </w:p>
          <w:p w:rsidR="002F310E" w:rsidRPr="007E6EFC" w:rsidRDefault="002F310E" w:rsidP="00575A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экспертно-аналитическая деятельность:</w:t>
            </w:r>
          </w:p>
          <w:p w:rsidR="002F310E" w:rsidRPr="007E6EFC" w:rsidRDefault="002F310E" w:rsidP="00575A0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владение навыками политической экспертизы, политической диагностики, умение </w:t>
            </w:r>
            <w:r w:rsidRPr="007E6EF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самостоятельно осуществлять проекты по описанию, анализу и прогнозированию </w:t>
            </w:r>
            <w:r w:rsidRPr="007E6EF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политических процессов и проблемных ситуаций в России, российских регионах,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зарубежных странах, готовность участвовать в публичной экспертной деятельности (ПК-</w:t>
            </w:r>
            <w:r w:rsidRPr="007E6EFC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15);</w:t>
            </w:r>
          </w:p>
          <w:p w:rsidR="002F310E" w:rsidRPr="007E6EFC" w:rsidRDefault="002F310E" w:rsidP="00575A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политико-управленческая деятельность: </w:t>
            </w:r>
          </w:p>
          <w:p w:rsidR="002F310E" w:rsidRPr="007E6EFC" w:rsidRDefault="002F310E" w:rsidP="00575A0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разработке политико-управленческих технологий, проектирования организационных структур в сфере политики, владение основами институционального </w:t>
            </w: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инжиниринга (ПК-19);</w:t>
            </w:r>
          </w:p>
          <w:p w:rsidR="002F310E" w:rsidRPr="007E6EFC" w:rsidRDefault="002F310E" w:rsidP="00575A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консультативная деятельность: </w:t>
            </w:r>
          </w:p>
          <w:p w:rsidR="002F310E" w:rsidRPr="007E6EFC" w:rsidRDefault="002F310E" w:rsidP="00575A0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осуществлять политическое и политико-психологическое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лиц и организаций, действующих в административно-политической и публично-политической </w:t>
            </w:r>
            <w:proofErr w:type="gramStart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сферах</w:t>
            </w:r>
            <w:proofErr w:type="gramEnd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, на основе результатов политологического и социально-психологического анализа и экспертизы (ПК-21);</w:t>
            </w:r>
          </w:p>
          <w:p w:rsidR="002F310E" w:rsidRPr="007E6EFC" w:rsidRDefault="002F310E" w:rsidP="00575A0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– владение навыками политического тренинга, формирования оптимальных моделей поведения лиц, действующих в административно-политической и публично-политической сферах (ПК-22);</w:t>
            </w:r>
          </w:p>
          <w:p w:rsidR="002F310E" w:rsidRPr="007E6EFC" w:rsidRDefault="002F310E" w:rsidP="00575A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коммуникативная деятельность:</w:t>
            </w:r>
          </w:p>
          <w:p w:rsidR="002F310E" w:rsidRPr="007E6EFC" w:rsidRDefault="002F310E" w:rsidP="00575A0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осуществлению политико-коммуникативной деятельности, навыки </w:t>
            </w:r>
            <w:r w:rsidRPr="007E6EFC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работы с различными аудиториями и группами общественности, создания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публицистических текстов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политической тематике (ПК-24).</w:t>
            </w:r>
          </w:p>
          <w:p w:rsidR="002F310E" w:rsidRPr="00021E1E" w:rsidRDefault="002F310E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10E" w:rsidRPr="00021E1E" w:rsidTr="00575A0A">
        <w:tc>
          <w:tcPr>
            <w:tcW w:w="567" w:type="dxa"/>
            <w:shd w:val="clear" w:color="auto" w:fill="auto"/>
          </w:tcPr>
          <w:p w:rsidR="002F310E" w:rsidRPr="00021E1E" w:rsidRDefault="002F310E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F310E" w:rsidRPr="00021E1E" w:rsidRDefault="002F310E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1E1E58" w:rsidRPr="00AD4A0C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A0C">
              <w:rPr>
                <w:rFonts w:ascii="Times New Roman" w:hAnsi="Times New Roman"/>
                <w:sz w:val="24"/>
                <w:szCs w:val="24"/>
              </w:rPr>
              <w:t xml:space="preserve">Политическая культура.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A0C">
              <w:rPr>
                <w:rFonts w:ascii="Times New Roman" w:hAnsi="Times New Roman"/>
                <w:sz w:val="24"/>
                <w:szCs w:val="24"/>
              </w:rPr>
              <w:t>2. Политическая мифология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История возникновения политических идеологий.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Идеология и наука.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Определение политической идеологии</w:t>
            </w:r>
            <w:r w:rsidRPr="00EC6E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Функции политической идеологии.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Модели формирования политических идеологий.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Идеологический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r w:rsidRPr="009D6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характеристика современного состояния политической идеологии либерализма.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r w:rsidRPr="009D6D41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современного состояния политической идеологии марксизма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маоизма</w:t>
            </w:r>
            <w:r w:rsidRPr="009D6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r w:rsidRPr="009D6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характеристика современного состояния социал-демократической политической идеологии.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r w:rsidRPr="009D6D41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современного состояния политической идеологии консерватизма.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Феномен конвергенции политических идеологий и их смещения в «центр».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 Феномен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евроскептицизма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 Феномен Трампа.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 Феномен «современного популизма».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 Э</w:t>
            </w:r>
            <w:r w:rsidRPr="007E6A6F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кологическая повестка и идеология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«З</w:t>
            </w:r>
            <w:r w:rsidRPr="007E6A6F">
              <w:rPr>
                <w:rFonts w:ascii="Times New Roman" w:hAnsi="Times New Roman"/>
                <w:color w:val="000000"/>
                <w:sz w:val="24"/>
                <w:szCs w:val="24"/>
              </w:rPr>
              <w:t>еленые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E6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партии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 Ф</w:t>
            </w:r>
            <w:r w:rsidRPr="007E6A6F">
              <w:rPr>
                <w:rFonts w:ascii="Times New Roman" w:hAnsi="Times New Roman"/>
                <w:color w:val="000000"/>
                <w:sz w:val="24"/>
                <w:szCs w:val="24"/>
              </w:rPr>
              <w:t>еминизм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 Д</w:t>
            </w:r>
            <w:r w:rsidRPr="007E6A6F">
              <w:rPr>
                <w:rFonts w:ascii="Times New Roman" w:hAnsi="Times New Roman"/>
                <w:color w:val="000000"/>
                <w:sz w:val="24"/>
                <w:szCs w:val="24"/>
              </w:rPr>
              <w:t>вижения за права человека и либерализм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 Трансформации консервативных идеологий в современной Европе.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 Трансформации консервативных идеологий в США.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 Радикальные правые партии Европы и их политическая идеология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 </w:t>
            </w:r>
            <w:r w:rsidRPr="008C66A2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культура Росс</w:t>
            </w:r>
            <w:proofErr w:type="gramStart"/>
            <w:r w:rsidRPr="008C66A2">
              <w:rPr>
                <w:rFonts w:ascii="Times New Roman" w:hAnsi="Times New Roman"/>
                <w:color w:val="000000"/>
                <w:sz w:val="24"/>
                <w:szCs w:val="24"/>
              </w:rPr>
              <w:t>ии и ее</w:t>
            </w:r>
            <w:proofErr w:type="gramEnd"/>
            <w:r w:rsidRPr="008C6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влияние на политические идеологии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 </w:t>
            </w:r>
            <w:r w:rsidRPr="008C66A2">
              <w:rPr>
                <w:rFonts w:ascii="Times New Roman" w:hAnsi="Times New Roman"/>
                <w:color w:val="000000"/>
                <w:sz w:val="24"/>
                <w:szCs w:val="24"/>
              </w:rPr>
              <w:t>Краткая история политических идеологий в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 </w:t>
            </w:r>
            <w:r w:rsidRPr="008C66A2">
              <w:rPr>
                <w:rFonts w:ascii="Times New Roman" w:hAnsi="Times New Roman"/>
                <w:color w:val="000000"/>
                <w:sz w:val="24"/>
                <w:szCs w:val="24"/>
              </w:rPr>
              <w:t>Западничество и славянофильство в современной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 </w:t>
            </w:r>
            <w:r w:rsidRPr="008C66A2">
              <w:rPr>
                <w:rFonts w:ascii="Times New Roman" w:hAnsi="Times New Roman"/>
                <w:color w:val="000000"/>
                <w:sz w:val="24"/>
                <w:szCs w:val="24"/>
              </w:rPr>
              <w:t>Традиционализм как разновидность современной российской идеологии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1E1E58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 Влияние мировой и зарубежной политики на трансформации современных политических идеологий в России</w:t>
            </w:r>
            <w:r w:rsidRPr="00EC6E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E1E58" w:rsidRPr="002502D0" w:rsidRDefault="001E1E58" w:rsidP="001E1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28. Прогноз трансформации российского идеологического спектра.  </w:t>
            </w:r>
          </w:p>
          <w:p w:rsidR="002F310E" w:rsidRPr="00021E1E" w:rsidRDefault="002F310E" w:rsidP="00575A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10E" w:rsidRPr="00021E1E" w:rsidTr="00575A0A">
        <w:tc>
          <w:tcPr>
            <w:tcW w:w="567" w:type="dxa"/>
            <w:shd w:val="clear" w:color="auto" w:fill="auto"/>
          </w:tcPr>
          <w:p w:rsidR="002F310E" w:rsidRPr="00021E1E" w:rsidRDefault="002F310E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F310E" w:rsidRPr="00021E1E" w:rsidRDefault="002F310E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6945" w:type="dxa"/>
            <w:shd w:val="clear" w:color="auto" w:fill="auto"/>
          </w:tcPr>
          <w:p w:rsidR="003F6AB2" w:rsidRDefault="003F6AB2" w:rsidP="003F6AB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Баранов Н.А. Возрождение популизма: европейский опыт и российские практики. – Вестник СПбГУ. Сер. 6. Политология. Международные отношения, 2015. </w:t>
            </w: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3. С. 25-35. </w:t>
            </w:r>
          </w:p>
          <w:p w:rsidR="003F6AB2" w:rsidRDefault="003F6AB2" w:rsidP="003F6AB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>Гаджиев К.С. Консерватизм в современном мире: кризис или возрождение?  // Власть. – 2013. – № 1. – С. 63 – 67.</w:t>
            </w:r>
          </w:p>
          <w:p w:rsidR="003F6AB2" w:rsidRDefault="003F6AB2" w:rsidP="003F6AB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Глобальный "правый бунт": </w:t>
            </w: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трампизм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его база / К. О. </w:t>
            </w: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Телин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О. Н. Барабанов, Д. В. </w:t>
            </w: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Ефременко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др. // Доклады Валдайского дискуссионного клуба. — 2017. </w:t>
            </w:r>
          </w:p>
          <w:p w:rsidR="003F6AB2" w:rsidRDefault="003F6AB2" w:rsidP="003F6AB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Медушевский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А.Н. Популизм на Западе и в России: сходства и различия в сравнительной перспективе. - 2017. - </w:t>
            </w: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</w:t>
            </w:r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 - С. 28-47.</w:t>
            </w:r>
          </w:p>
          <w:p w:rsidR="003F6AB2" w:rsidRPr="00A6400E" w:rsidRDefault="003F6AB2" w:rsidP="003F6AB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Популизм как общий вызов / [отв. ред. К. </w:t>
            </w: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Кроуфорд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, Б. И. Макаренко, Н. В. Петров]. – М.</w:t>
            </w:r>
            <w:proofErr w:type="gram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Политическая энциклопедия, 2018. – 127 с.</w:t>
            </w:r>
          </w:p>
          <w:p w:rsidR="003F6AB2" w:rsidRDefault="003F6AB2" w:rsidP="003F6AB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Сирота Н.М. Идеология и политика. Учебное пособие. – М., Аспект-пресс, 2011. 216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3F6AB2" w:rsidRDefault="003F6AB2" w:rsidP="003F6AB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Соловьев А.И. Политическая идеология: логика исторической эволюции. // Полис. Политические исследования. 2001. № 2. С. 5-23</w:t>
            </w:r>
          </w:p>
          <w:p w:rsidR="003F6AB2" w:rsidRDefault="003F6AB2" w:rsidP="003F6AB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>Ширинянц</w:t>
            </w:r>
            <w:proofErr w:type="spellEnd"/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А. Консерватизм и политические партии в современной Ро</w:t>
            </w:r>
            <w:proofErr w:type="gramStart"/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>с-</w:t>
            </w:r>
            <w:proofErr w:type="gramEnd"/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сии // Тетради по консерватизму: Альманах Фонда ИСЭПИ. </w:t>
            </w:r>
            <w:proofErr w:type="spellStart"/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  <w:proofErr w:type="spellEnd"/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— М.: Некоммерческий фонд — Институт социально-экономических и политических исследований (Фонд ИСЭПИ), 2014.</w:t>
            </w:r>
          </w:p>
          <w:p w:rsidR="003F6AB2" w:rsidRDefault="003F6AB2" w:rsidP="003F6AB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Якунин В.И. Идеологические клише и мифы как инструмент внешней политики США. // Российский журнал правовых исследований. 2018. № 1. С. 9-19</w:t>
            </w:r>
          </w:p>
          <w:p w:rsidR="003F6AB2" w:rsidRDefault="003F6AB2" w:rsidP="003F6AB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Якунин В.И. Феномен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евроскептицизма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контексте электоральных процессов современной Европы // Полис. Политические исследования. 2017. № 5. С. 106-121</w:t>
            </w:r>
          </w:p>
          <w:p w:rsidR="002F310E" w:rsidRPr="00021E1E" w:rsidRDefault="002F310E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310E" w:rsidRPr="009C143E" w:rsidRDefault="002F310E" w:rsidP="002F3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10E" w:rsidRPr="009C143E" w:rsidRDefault="002F310E" w:rsidP="002F3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3C94" w:rsidRDefault="004E3C94"/>
    <w:sectPr w:rsidR="004E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5FF" w:rsidRDefault="00EE35FF" w:rsidP="002F310E">
      <w:pPr>
        <w:spacing w:after="0" w:line="240" w:lineRule="auto"/>
      </w:pPr>
      <w:r>
        <w:separator/>
      </w:r>
    </w:p>
  </w:endnote>
  <w:endnote w:type="continuationSeparator" w:id="0">
    <w:p w:rsidR="00EE35FF" w:rsidRDefault="00EE35FF" w:rsidP="002F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5FF" w:rsidRDefault="00EE35FF" w:rsidP="002F310E">
      <w:pPr>
        <w:spacing w:after="0" w:line="240" w:lineRule="auto"/>
      </w:pPr>
      <w:r>
        <w:separator/>
      </w:r>
    </w:p>
  </w:footnote>
  <w:footnote w:type="continuationSeparator" w:id="0">
    <w:p w:rsidR="00EE35FF" w:rsidRDefault="00EE35FF" w:rsidP="002F310E">
      <w:pPr>
        <w:spacing w:after="0" w:line="240" w:lineRule="auto"/>
      </w:pPr>
      <w:r>
        <w:continuationSeparator/>
      </w:r>
    </w:p>
  </w:footnote>
  <w:footnote w:id="1">
    <w:p w:rsidR="002F310E" w:rsidRPr="007D11A7" w:rsidRDefault="002F310E" w:rsidP="002F310E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83C76"/>
    <w:multiLevelType w:val="hybridMultilevel"/>
    <w:tmpl w:val="96C47FD8"/>
    <w:lvl w:ilvl="0" w:tplc="2318947A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10E"/>
    <w:rsid w:val="0014509E"/>
    <w:rsid w:val="001E1E58"/>
    <w:rsid w:val="002F310E"/>
    <w:rsid w:val="003F6AB2"/>
    <w:rsid w:val="00416DB5"/>
    <w:rsid w:val="004E3C94"/>
    <w:rsid w:val="0070781C"/>
    <w:rsid w:val="00EE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0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10E"/>
    <w:rPr>
      <w:sz w:val="20"/>
      <w:szCs w:val="20"/>
      <w:lang/>
    </w:rPr>
  </w:style>
  <w:style w:type="character" w:customStyle="1" w:styleId="a4">
    <w:name w:val="Текст сноски Знак"/>
    <w:basedOn w:val="a0"/>
    <w:link w:val="a3"/>
    <w:uiPriority w:val="99"/>
    <w:semiHidden/>
    <w:rsid w:val="002F310E"/>
    <w:rPr>
      <w:rFonts w:ascii="Calibri" w:eastAsia="Calibri" w:hAnsi="Calibri" w:cs="Times New Roman"/>
      <w:sz w:val="20"/>
      <w:szCs w:val="20"/>
      <w:lang/>
    </w:rPr>
  </w:style>
  <w:style w:type="character" w:styleId="a5">
    <w:name w:val="footnote reference"/>
    <w:uiPriority w:val="99"/>
    <w:semiHidden/>
    <w:unhideWhenUsed/>
    <w:rsid w:val="002F310E"/>
    <w:rPr>
      <w:vertAlign w:val="superscript"/>
    </w:rPr>
  </w:style>
  <w:style w:type="paragraph" w:styleId="a6">
    <w:name w:val="Body Text"/>
    <w:basedOn w:val="a"/>
    <w:link w:val="a7"/>
    <w:rsid w:val="002F310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F31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5</cp:revision>
  <dcterms:created xsi:type="dcterms:W3CDTF">2019-06-19T16:01:00Z</dcterms:created>
  <dcterms:modified xsi:type="dcterms:W3CDTF">2019-06-19T16:39:00Z</dcterms:modified>
</cp:coreProperties>
</file>