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88" w:rsidRPr="006532AD" w:rsidRDefault="00273688" w:rsidP="006532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532AD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tbl>
      <w:tblPr>
        <w:tblStyle w:val="a3"/>
        <w:tblW w:w="10986" w:type="dxa"/>
        <w:tblInd w:w="-1168" w:type="dxa"/>
        <w:tblLook w:val="04A0"/>
      </w:tblPr>
      <w:tblGrid>
        <w:gridCol w:w="567"/>
        <w:gridCol w:w="3403"/>
        <w:gridCol w:w="7016"/>
      </w:tblGrid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7016" w:type="dxa"/>
          </w:tcPr>
          <w:p w:rsidR="00273688" w:rsidRPr="006532AD" w:rsidRDefault="00273688" w:rsidP="00653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7016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Политическое учение Ватикана</w:t>
            </w:r>
          </w:p>
        </w:tc>
      </w:tr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7016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7016" w:type="dxa"/>
          </w:tcPr>
          <w:p w:rsidR="00EC5E1C" w:rsidRPr="006532AD" w:rsidRDefault="00EC5E1C" w:rsidP="006532A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Целью</w:t>
            </w:r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освоения дисциплины «Политическое учение Ватикана» является расширение и углубление знаний о социально-политической деятельности богословского и религиозно-политического института католицизма, выработка умений и навыков аналитической </w:t>
            </w:r>
            <w:proofErr w:type="gramStart"/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нормативно-правовыми документами религиозного характера посвященных становлению западноевропейской правовой традиции с целью их использования для формирования общей политической картины мира.</w:t>
            </w:r>
          </w:p>
          <w:p w:rsidR="00EC5E1C" w:rsidRPr="006532AD" w:rsidRDefault="00EC5E1C" w:rsidP="006532A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этой целью реализуются следующие </w:t>
            </w:r>
            <w:r w:rsidRPr="00653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дисциплины:</w:t>
            </w:r>
          </w:p>
          <w:p w:rsidR="00EC5E1C" w:rsidRPr="006532AD" w:rsidRDefault="00EC5E1C" w:rsidP="006532A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формирование представления о зарождении и становлении института папства, его роли и месте в развитии политической мысли;</w:t>
            </w:r>
          </w:p>
          <w:p w:rsidR="00EC5E1C" w:rsidRPr="006532AD" w:rsidRDefault="00EC5E1C" w:rsidP="006532A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изучение ключевых вех становления современной Европы под влиянием и в связи с развитием Святого Престола;</w:t>
            </w:r>
          </w:p>
          <w:p w:rsidR="00273688" w:rsidRPr="006532AD" w:rsidRDefault="00EC5E1C" w:rsidP="006532A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приобретение основ знаний о роли Ватикана как </w:t>
            </w:r>
            <w:proofErr w:type="spellStart"/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актора</w:t>
            </w:r>
            <w:proofErr w:type="spellEnd"/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международных отношений, степени участия в международной </w:t>
            </w:r>
            <w:proofErr w:type="gramStart"/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политике</w:t>
            </w:r>
            <w:proofErr w:type="gramEnd"/>
            <w:r w:rsidRPr="006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в исторической ретроспективе, так и в настоящее время.</w:t>
            </w:r>
          </w:p>
        </w:tc>
      </w:tr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016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7016" w:type="dxa"/>
          </w:tcPr>
          <w:p w:rsidR="00273688" w:rsidRPr="006532AD" w:rsidRDefault="00273688" w:rsidP="006532AD">
            <w:pPr>
              <w:ind w:lef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b/>
                <w:sz w:val="28"/>
                <w:szCs w:val="28"/>
              </w:rPr>
              <w:t>УК:</w:t>
            </w:r>
          </w:p>
          <w:p w:rsidR="00273688" w:rsidRPr="006532AD" w:rsidRDefault="00273688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общества, понимать место человека в историческом процессе для формирования гражданской позиции (УК-10.Б).</w:t>
            </w:r>
          </w:p>
          <w:p w:rsidR="00273688" w:rsidRPr="006532AD" w:rsidRDefault="00273688" w:rsidP="006532AD">
            <w:pPr>
              <w:ind w:lef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b/>
                <w:sz w:val="28"/>
                <w:szCs w:val="28"/>
              </w:rPr>
              <w:t>ОПК:</w:t>
            </w:r>
          </w:p>
          <w:p w:rsidR="00273688" w:rsidRPr="006532AD" w:rsidRDefault="00273688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контекстами, а также с объективными тенденциями и закономерностями развития политической системы в целом (ОПК-10.Б).</w:t>
            </w:r>
            <w:proofErr w:type="gramEnd"/>
          </w:p>
          <w:p w:rsidR="00273688" w:rsidRPr="006532AD" w:rsidRDefault="00273688" w:rsidP="006532AD">
            <w:pPr>
              <w:ind w:left="176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b/>
                <w:sz w:val="28"/>
                <w:szCs w:val="28"/>
              </w:rPr>
              <w:t>ПК: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i/>
                <w:sz w:val="28"/>
                <w:szCs w:val="28"/>
              </w:rPr>
              <w:t>1)Научно-информационная деятельность: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владеть навыками научных 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политических процессов и отношений, методами сбора и обработки данных (ПК-8.Б).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i/>
                <w:sz w:val="28"/>
                <w:szCs w:val="28"/>
              </w:rPr>
              <w:t>2)Экспертно-аналитическая деятельность: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сбор, обработку и анализ первичной политической</w:t>
            </w:r>
            <w:r w:rsidRPr="00653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информации в условиях информационной закрытости и намеренного искажения данных (ПК-15.Б).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i/>
                <w:sz w:val="28"/>
                <w:szCs w:val="28"/>
              </w:rPr>
              <w:t>3)Организационно-управленческая деятельность: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политико-управленческие технологии, участвовать в проектировании и создании организационных структур в сфере политики в соответствии с поставленной задачей (ПК-20.Б).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i/>
                <w:sz w:val="28"/>
                <w:szCs w:val="28"/>
              </w:rPr>
              <w:t>4)Информационно-справочная деятельность: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Способность владеть 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 (ПК-24.Б).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i/>
                <w:sz w:val="28"/>
                <w:szCs w:val="28"/>
              </w:rPr>
              <w:t>5)Коммуникативная деятельность: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персональную и групповую коммуникацию в коллективе с целью повышения его общественно-политической активности (ПК-29.Б).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i/>
                <w:sz w:val="28"/>
                <w:szCs w:val="28"/>
              </w:rPr>
              <w:t>6)Педагогическая деятельность:</w:t>
            </w:r>
          </w:p>
          <w:p w:rsidR="00E46649" w:rsidRPr="006532AD" w:rsidRDefault="00E46649" w:rsidP="006532AD">
            <w:p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(ПК-11.Б).</w:t>
            </w:r>
          </w:p>
        </w:tc>
      </w:tr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273688" w:rsidRPr="006532AD" w:rsidRDefault="00E46649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7016" w:type="dxa"/>
          </w:tcPr>
          <w:p w:rsidR="00273688" w:rsidRPr="006532AD" w:rsidRDefault="009C58F0" w:rsidP="00653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проведения текущего контроля и промежуточной аттестации</w:t>
            </w:r>
          </w:p>
          <w:p w:rsidR="009C58F0" w:rsidRPr="006532AD" w:rsidRDefault="009C58F0" w:rsidP="00653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Становление церкви: основные вехи становления;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Ультрамонтанская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теория эволюции церкви (П.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Батифоль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, Ж.П. Иоанн);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Православная евхаристическая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экклезиология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Троянос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Фидас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Политика Константина на первом вселенском соборе: основной догмат христианства;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Первая роковая женщина папства: Роль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Гвидо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Агильтруды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в папстве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средневиковья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Захват власти семейством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Теофилакта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Власть германских императоров при Генрихе III;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Франгепаны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Фьерлеоны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в противостоянии с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папстов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Борьба пап с Фридрихом Барбароссой;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Реализм Фомы Аквинского: ключевые предпосылки и противоречия канцеляризма;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Номинализм Уильяма Оккама: основы волюнтаристской концепции;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Отрыв политики, как науки, от религиозных мировоззрений – Н. Макиавелли;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Заговоры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Альфонсо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Петруччи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против папы;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Sacco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Roma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(1527 г.);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Папы-покровители наук в истории Ватикана;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вехи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Тридентского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собора;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государственной задолженности в папском государстве;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Папство Пия VII: от коронации Наполеона до возвращения в Рим;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Последствия собора 1811 года для внутренней и внешней политики Франции,</w:t>
            </w:r>
          </w:p>
          <w:p w:rsidR="009C58F0" w:rsidRPr="006532AD" w:rsidRDefault="009C58F0" w:rsidP="006532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аннулирование конкордата;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Возвращение папству светской власти;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постулаты II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Ватиканского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собора;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Теология освобождения сегодня: борьба или смирение Ватикана;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Реакция мировых религий на итоги собора;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Учение Ватикана и марксизм в представлении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Кантерова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И.Я.;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тезисы социально-политической энциклики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Caritas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Veritate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Степень участия Ватикана в разрешении финансово-экономических и социально-политических кризисов в настоящее время.</w:t>
            </w:r>
          </w:p>
        </w:tc>
      </w:tr>
      <w:tr w:rsidR="00273688" w:rsidRPr="006532AD" w:rsidTr="00273688">
        <w:tc>
          <w:tcPr>
            <w:tcW w:w="567" w:type="dxa"/>
          </w:tcPr>
          <w:p w:rsidR="00273688" w:rsidRPr="006532AD" w:rsidRDefault="00273688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3" w:type="dxa"/>
          </w:tcPr>
          <w:p w:rsidR="00273688" w:rsidRPr="006532AD" w:rsidRDefault="009C58F0" w:rsidP="0065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7016" w:type="dxa"/>
          </w:tcPr>
          <w:p w:rsidR="00793612" w:rsidRPr="006532AD" w:rsidRDefault="00793612" w:rsidP="006532AD">
            <w:pPr>
              <w:pStyle w:val="a4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Социально-экономическое учение Ватикана как альтернатива капитализму и социализму</w:t>
            </w:r>
            <w:r w:rsidRPr="006532A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Вестник Курганского государственного университета. 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Серия «Гуманитарные науки», выпуск 12. 2016.</w:t>
            </w:r>
          </w:p>
          <w:p w:rsidR="00793612" w:rsidRPr="006532AD" w:rsidRDefault="000600A6" w:rsidP="006532AD">
            <w:pPr>
              <w:pStyle w:val="a4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Michael Novak. Catholic Social Thought and Liberal Institutions: Freedom with Justice.</w:t>
            </w:r>
            <w:r w:rsidR="00793612" w:rsidRPr="006532A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Routledge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2017</w:t>
            </w:r>
            <w:r w:rsidR="00793612" w:rsidRPr="00653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53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00A6" w:rsidRPr="006532AD" w:rsidRDefault="000600A6" w:rsidP="006532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М.Е. Никифорова. Планетарное католичество: Ватикан и глобализация. – М., 2010</w:t>
            </w:r>
            <w:r w:rsidR="00793612" w:rsidRPr="00653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532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Латеранские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соглашения: Договор Святого Престола и Италии (11 февраля 1929 г.)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Лычковский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П.Ю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Суверенитет и </w:t>
            </w:r>
            <w:proofErr w:type="gram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правосубъектность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Престола // Журнал международного права и международных отношений.</w:t>
            </w:r>
            <w:r w:rsidR="00745FB1"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№ 3. 2011.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Основной Закон Государства Града Ватикан (26 ноября 2000 года)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Садченко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В.Н. Специфика Святого Престола как участника международных отношений // Журнал гуманитарных и юридических исследований.</w:t>
            </w:r>
            <w:r w:rsidR="00745FB1"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№2. 2014.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Зонова Т.В. Дипломатия Ватикана в контексте эволюции Европейской политической системы. - М.: РОССПЭН, 2000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Колупаев В.Е. Восточные коллекции Ватикана // Восточная коллекция. 2008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 С. 135—142.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Колупаев В. Е.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Российско-ватиканские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в ХХ веке: новые документы Русского зарубежья // Современная Европа: Журнал общественно-политических исследований. 2011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3 С. 106—111.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Красиков, А.А. Ватикан: история и современность. М., 1991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Лозинский, С.Г. История папства. М.: Политиздат, 1986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58F0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Музеи Ватикана. Рим. М., 1974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688" w:rsidRPr="006532AD" w:rsidRDefault="009C58F0" w:rsidP="006532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>Гергей</w:t>
            </w:r>
            <w:proofErr w:type="spellEnd"/>
            <w:r w:rsidRPr="006532AD">
              <w:rPr>
                <w:rFonts w:ascii="Times New Roman" w:hAnsi="Times New Roman" w:cs="Times New Roman"/>
                <w:sz w:val="28"/>
                <w:szCs w:val="28"/>
              </w:rPr>
              <w:t xml:space="preserve"> Е. История папства</w:t>
            </w:r>
            <w:r w:rsidR="00EC5E1C" w:rsidRPr="006532AD">
              <w:rPr>
                <w:rFonts w:ascii="Times New Roman" w:hAnsi="Times New Roman" w:cs="Times New Roman"/>
                <w:sz w:val="28"/>
                <w:szCs w:val="28"/>
              </w:rPr>
              <w:t>. М.,1996.</w:t>
            </w:r>
          </w:p>
        </w:tc>
      </w:tr>
    </w:tbl>
    <w:p w:rsidR="00273075" w:rsidRPr="006532AD" w:rsidRDefault="00273075" w:rsidP="00653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075" w:rsidRPr="006532AD" w:rsidSect="00BE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56"/>
    <w:multiLevelType w:val="hybridMultilevel"/>
    <w:tmpl w:val="7FEC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7369"/>
    <w:multiLevelType w:val="hybridMultilevel"/>
    <w:tmpl w:val="8B2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2BC"/>
    <w:multiLevelType w:val="hybridMultilevel"/>
    <w:tmpl w:val="A18AD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41117"/>
    <w:multiLevelType w:val="hybridMultilevel"/>
    <w:tmpl w:val="0B4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15112"/>
    <w:multiLevelType w:val="hybridMultilevel"/>
    <w:tmpl w:val="E6A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21AA3"/>
    <w:multiLevelType w:val="hybridMultilevel"/>
    <w:tmpl w:val="0B4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A27E1"/>
    <w:multiLevelType w:val="hybridMultilevel"/>
    <w:tmpl w:val="21C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32C1"/>
    <w:rsid w:val="000600A6"/>
    <w:rsid w:val="001332C1"/>
    <w:rsid w:val="00273075"/>
    <w:rsid w:val="00273688"/>
    <w:rsid w:val="00394485"/>
    <w:rsid w:val="006532AD"/>
    <w:rsid w:val="00745FB1"/>
    <w:rsid w:val="00793612"/>
    <w:rsid w:val="007F1ADD"/>
    <w:rsid w:val="009C58F0"/>
    <w:rsid w:val="00BE3CB4"/>
    <w:rsid w:val="00E46649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Кандагар</cp:lastModifiedBy>
  <cp:revision>6</cp:revision>
  <dcterms:created xsi:type="dcterms:W3CDTF">2019-11-25T15:18:00Z</dcterms:created>
  <dcterms:modified xsi:type="dcterms:W3CDTF">2019-12-01T20:36:00Z</dcterms:modified>
</cp:coreProperties>
</file>