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73" w:rsidRPr="001E4B73" w:rsidRDefault="001E4B73" w:rsidP="001E4B73">
      <w:pPr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1E4B73">
        <w:rPr>
          <w:rFonts w:ascii="Times New Roman" w:hAnsi="Times New Roman"/>
          <w:sz w:val="28"/>
          <w:szCs w:val="28"/>
          <w:lang w:eastAsia="en-US"/>
        </w:rPr>
        <w:t>Аннотация</w:t>
      </w:r>
    </w:p>
    <w:p w:rsidR="00946874" w:rsidRDefault="001E4B73" w:rsidP="001E4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>Дисциплина по направленности программы «</w:t>
      </w:r>
      <w:r w:rsidR="004517E2" w:rsidRPr="004517E2">
        <w:rPr>
          <w:rFonts w:ascii="Times New Roman" w:hAnsi="Times New Roman"/>
          <w:sz w:val="28"/>
          <w:szCs w:val="28"/>
          <w:lang w:eastAsia="en-US"/>
        </w:rPr>
        <w:t>Современные теории внешней политики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» входит в вариативную часть учебного плана аспирантов </w:t>
      </w:r>
      <w:r w:rsidRPr="001E4B73">
        <w:rPr>
          <w:rFonts w:ascii="Times New Roman" w:hAnsi="Times New Roman"/>
          <w:b/>
          <w:sz w:val="28"/>
          <w:szCs w:val="28"/>
          <w:lang w:eastAsia="en-US"/>
        </w:rPr>
        <w:t>по направлению подготовки 41.06.01 «Полит</w:t>
      </w:r>
      <w:r>
        <w:rPr>
          <w:rFonts w:ascii="Times New Roman" w:hAnsi="Times New Roman"/>
          <w:b/>
          <w:sz w:val="28"/>
          <w:szCs w:val="28"/>
          <w:lang w:eastAsia="en-US"/>
        </w:rPr>
        <w:t>ические науки и регионоведение»</w:t>
      </w:r>
      <w:r w:rsidR="004A7C0A">
        <w:rPr>
          <w:rFonts w:ascii="Times New Roman" w:hAnsi="Times New Roman"/>
          <w:b/>
          <w:sz w:val="28"/>
          <w:szCs w:val="28"/>
          <w:lang w:eastAsia="en-US"/>
        </w:rPr>
        <w:t>,</w:t>
      </w:r>
      <w:r w:rsidR="004A7C0A" w:rsidRPr="004A7C0A">
        <w:t xml:space="preserve"> </w:t>
      </w:r>
      <w:r w:rsidR="004A7C0A">
        <w:rPr>
          <w:rFonts w:ascii="Times New Roman" w:hAnsi="Times New Roman"/>
          <w:b/>
          <w:sz w:val="28"/>
          <w:szCs w:val="28"/>
          <w:lang w:eastAsia="en-US"/>
        </w:rPr>
        <w:t>н</w:t>
      </w:r>
      <w:r w:rsidR="004A7C0A" w:rsidRPr="004A7C0A">
        <w:rPr>
          <w:rFonts w:ascii="Times New Roman" w:hAnsi="Times New Roman"/>
          <w:b/>
          <w:sz w:val="28"/>
          <w:szCs w:val="28"/>
          <w:lang w:eastAsia="en-US"/>
        </w:rPr>
        <w:t>аправленность 23.00.04 «Политические проблемы международных отношений, глобального и регионального развития»</w:t>
      </w:r>
      <w:r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E4B73" w:rsidRPr="001E4B73" w:rsidRDefault="001E4B73" w:rsidP="001E4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Общая трудоемкость освоения дисциплины составляет </w:t>
      </w:r>
      <w:r w:rsidR="00BB20B3">
        <w:rPr>
          <w:rFonts w:ascii="Times New Roman" w:hAnsi="Times New Roman"/>
          <w:sz w:val="28"/>
          <w:szCs w:val="28"/>
          <w:lang w:eastAsia="en-US"/>
        </w:rPr>
        <w:t>2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зачетные единицы (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>72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а.ч.). Программа дисциплины включает лекционные занятия (1</w:t>
      </w:r>
      <w:r w:rsidR="00BB20B3">
        <w:rPr>
          <w:rFonts w:ascii="Times New Roman" w:hAnsi="Times New Roman"/>
          <w:sz w:val="28"/>
          <w:szCs w:val="28"/>
          <w:lang w:eastAsia="en-US"/>
        </w:rPr>
        <w:t>6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а.ч.), занятия семина</w:t>
      </w:r>
      <w:r w:rsidR="00BB20B3">
        <w:rPr>
          <w:rFonts w:ascii="Times New Roman" w:hAnsi="Times New Roman"/>
          <w:sz w:val="28"/>
          <w:szCs w:val="28"/>
          <w:lang w:eastAsia="en-US"/>
        </w:rPr>
        <w:t>рского типа (8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а.ч.)</w:t>
      </w:r>
      <w:r>
        <w:rPr>
          <w:rFonts w:ascii="Times New Roman" w:hAnsi="Times New Roman"/>
          <w:sz w:val="28"/>
          <w:szCs w:val="28"/>
          <w:lang w:eastAsia="en-US"/>
        </w:rPr>
        <w:t xml:space="preserve">, групповые </w:t>
      </w:r>
      <w:r w:rsidRPr="001E4B73">
        <w:rPr>
          <w:rFonts w:ascii="Times New Roman" w:hAnsi="Times New Roman"/>
          <w:sz w:val="28"/>
          <w:szCs w:val="28"/>
          <w:lang w:eastAsia="en-US"/>
        </w:rPr>
        <w:t>консультации (</w:t>
      </w:r>
      <w:r w:rsidR="00BB20B3">
        <w:rPr>
          <w:rFonts w:ascii="Times New Roman" w:hAnsi="Times New Roman"/>
          <w:sz w:val="28"/>
          <w:szCs w:val="28"/>
          <w:lang w:eastAsia="en-US"/>
        </w:rPr>
        <w:t>4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а.ч.), </w:t>
      </w:r>
      <w:r w:rsidRPr="001E4B73">
        <w:rPr>
          <w:rFonts w:ascii="Times New Roman" w:hAnsi="Times New Roman"/>
          <w:sz w:val="28"/>
          <w:szCs w:val="28"/>
          <w:lang w:eastAsia="en-US"/>
        </w:rPr>
        <w:t>индивидуальные консультации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E4B73">
        <w:rPr>
          <w:rFonts w:ascii="Times New Roman" w:hAnsi="Times New Roman"/>
          <w:sz w:val="28"/>
          <w:szCs w:val="28"/>
          <w:lang w:eastAsia="en-US"/>
        </w:rPr>
        <w:t>(</w:t>
      </w:r>
      <w:r w:rsidR="00BB20B3">
        <w:rPr>
          <w:rFonts w:ascii="Times New Roman" w:hAnsi="Times New Roman"/>
          <w:sz w:val="28"/>
          <w:szCs w:val="28"/>
          <w:lang w:eastAsia="en-US"/>
        </w:rPr>
        <w:t>4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а.ч.)</w:t>
      </w:r>
      <w:r>
        <w:rPr>
          <w:rFonts w:ascii="Times New Roman" w:hAnsi="Times New Roman"/>
          <w:sz w:val="28"/>
          <w:szCs w:val="28"/>
          <w:lang w:eastAsia="en-US"/>
        </w:rPr>
        <w:t>, самостоятельную работу студента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BB20B3">
        <w:rPr>
          <w:rFonts w:ascii="Times New Roman" w:hAnsi="Times New Roman"/>
          <w:sz w:val="28"/>
          <w:szCs w:val="28"/>
          <w:lang w:eastAsia="en-US"/>
        </w:rPr>
        <w:t>32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а.ч.), мероприятия текущего контроля успеваемости (</w:t>
      </w:r>
      <w:r w:rsidR="00BB20B3">
        <w:rPr>
          <w:rFonts w:ascii="Times New Roman" w:hAnsi="Times New Roman"/>
          <w:sz w:val="28"/>
          <w:szCs w:val="28"/>
          <w:lang w:eastAsia="en-US"/>
        </w:rPr>
        <w:t>8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а.ч.): текущий контроль в форме обсуждений теоретических и практических проблем и решения ситуационных задач и </w:t>
      </w:r>
      <w:r w:rsidRPr="002521BB">
        <w:rPr>
          <w:rFonts w:ascii="Times New Roman" w:hAnsi="Times New Roman"/>
          <w:sz w:val="28"/>
          <w:szCs w:val="28"/>
          <w:lang w:eastAsia="en-US"/>
        </w:rPr>
        <w:t>промежуточный контроль в форме зачета. Дисциплина читает</w:t>
      </w:r>
      <w:r w:rsidR="002521BB" w:rsidRPr="002521BB">
        <w:rPr>
          <w:rFonts w:ascii="Times New Roman" w:hAnsi="Times New Roman"/>
          <w:sz w:val="28"/>
          <w:szCs w:val="28"/>
          <w:lang w:eastAsia="en-US"/>
        </w:rPr>
        <w:t>ся аспирантам во 2-ом семестре 2</w:t>
      </w:r>
      <w:r w:rsidRPr="002521BB">
        <w:rPr>
          <w:rFonts w:ascii="Times New Roman" w:hAnsi="Times New Roman"/>
          <w:sz w:val="28"/>
          <w:szCs w:val="28"/>
          <w:lang w:eastAsia="en-US"/>
        </w:rPr>
        <w:t>-ого года обучения.</w:t>
      </w:r>
    </w:p>
    <w:p w:rsidR="001E4B73" w:rsidRPr="001E4B73" w:rsidRDefault="001E4B73" w:rsidP="001E4B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Дисциплина нацелена на формирование </w:t>
      </w:r>
      <w:r w:rsidR="00660416">
        <w:rPr>
          <w:rFonts w:ascii="Times New Roman" w:hAnsi="Times New Roman"/>
          <w:sz w:val="28"/>
          <w:szCs w:val="28"/>
          <w:lang w:eastAsia="en-US"/>
        </w:rPr>
        <w:t>универсальной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компетенци</w:t>
      </w:r>
      <w:r w:rsidR="00660416">
        <w:rPr>
          <w:rFonts w:ascii="Times New Roman" w:hAnsi="Times New Roman"/>
          <w:sz w:val="28"/>
          <w:szCs w:val="28"/>
          <w:lang w:eastAsia="en-US"/>
        </w:rPr>
        <w:t>и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60416">
        <w:rPr>
          <w:rFonts w:ascii="Times New Roman" w:hAnsi="Times New Roman"/>
          <w:sz w:val="28"/>
          <w:szCs w:val="28"/>
          <w:lang w:eastAsia="en-US"/>
        </w:rPr>
        <w:t>У</w:t>
      </w:r>
      <w:r w:rsidRPr="001E4B73">
        <w:rPr>
          <w:rFonts w:ascii="Times New Roman" w:hAnsi="Times New Roman"/>
          <w:sz w:val="28"/>
          <w:szCs w:val="28"/>
          <w:lang w:eastAsia="en-US"/>
        </w:rPr>
        <w:t>К-1 («</w:t>
      </w:r>
      <w:r w:rsidR="0066041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»), 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общепрофессиональных компетенций </w:t>
      </w:r>
      <w:r w:rsidRPr="001E4B73">
        <w:rPr>
          <w:rFonts w:ascii="Times New Roman" w:hAnsi="Times New Roman"/>
          <w:sz w:val="28"/>
          <w:szCs w:val="28"/>
          <w:lang w:eastAsia="en-US"/>
        </w:rPr>
        <w:t>ОПК-</w:t>
      </w:r>
      <w:r w:rsidR="00660416">
        <w:rPr>
          <w:rFonts w:ascii="Times New Roman" w:hAnsi="Times New Roman"/>
          <w:sz w:val="28"/>
          <w:szCs w:val="28"/>
          <w:lang w:eastAsia="en-US"/>
        </w:rPr>
        <w:t>1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(«</w:t>
      </w:r>
      <w:r w:rsidR="0066041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Pr="001E4B73">
        <w:rPr>
          <w:rFonts w:ascii="Times New Roman" w:hAnsi="Times New Roman"/>
          <w:sz w:val="28"/>
          <w:szCs w:val="28"/>
          <w:lang w:eastAsia="en-US"/>
        </w:rPr>
        <w:t>»), ОПК-</w:t>
      </w:r>
      <w:r w:rsidR="00660416">
        <w:rPr>
          <w:rFonts w:ascii="Times New Roman" w:hAnsi="Times New Roman"/>
          <w:sz w:val="28"/>
          <w:szCs w:val="28"/>
          <w:lang w:eastAsia="en-US"/>
        </w:rPr>
        <w:t>2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(«</w:t>
      </w:r>
      <w:r w:rsidR="00660416">
        <w:rPr>
          <w:rFonts w:ascii="Times New Roman" w:hAnsi="Times New Roman"/>
          <w:sz w:val="28"/>
          <w:szCs w:val="28"/>
          <w:lang w:eastAsia="en-US"/>
        </w:rPr>
        <w:t>Г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отовность к преподавательской деятельности по основным образовательным программам высшего образования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») </w:t>
      </w:r>
      <w:r w:rsidRPr="001E4B73">
        <w:rPr>
          <w:rFonts w:ascii="Times New Roman" w:hAnsi="Times New Roman"/>
          <w:sz w:val="28"/>
          <w:szCs w:val="28"/>
          <w:lang w:eastAsia="en-US"/>
        </w:rPr>
        <w:t>и профессиональн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ых </w:t>
      </w:r>
      <w:r w:rsidRPr="001E4B73">
        <w:rPr>
          <w:rFonts w:ascii="Times New Roman" w:hAnsi="Times New Roman"/>
          <w:sz w:val="28"/>
          <w:szCs w:val="28"/>
          <w:lang w:eastAsia="en-US"/>
        </w:rPr>
        <w:t>компетенци</w:t>
      </w:r>
      <w:r w:rsidR="00660416">
        <w:rPr>
          <w:rFonts w:ascii="Times New Roman" w:hAnsi="Times New Roman"/>
          <w:sz w:val="28"/>
          <w:szCs w:val="28"/>
          <w:lang w:eastAsia="en-US"/>
        </w:rPr>
        <w:t>й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 ПК-1 («</w:t>
      </w:r>
      <w:r w:rsidR="00660416">
        <w:rPr>
          <w:rFonts w:ascii="Times New Roman" w:hAnsi="Times New Roman"/>
          <w:sz w:val="28"/>
          <w:szCs w:val="28"/>
          <w:lang w:eastAsia="en-US"/>
        </w:rPr>
        <w:t>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пособность ставить и решать задачи исследовательского характера в целях системного развития фундаментального и прикладного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 политологического знания</w:t>
      </w:r>
      <w:r w:rsidRPr="001E4B73">
        <w:rPr>
          <w:rFonts w:ascii="Times New Roman" w:hAnsi="Times New Roman"/>
          <w:sz w:val="28"/>
          <w:szCs w:val="28"/>
          <w:lang w:eastAsia="en-US"/>
        </w:rPr>
        <w:t xml:space="preserve">») 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>ПК-2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 («С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t xml:space="preserve">пособность к формированию новых знаний, инновационных подходов и концепций в </w:t>
      </w:r>
      <w:r w:rsidR="00660416" w:rsidRPr="00660416">
        <w:rPr>
          <w:rFonts w:ascii="Times New Roman" w:hAnsi="Times New Roman"/>
          <w:sz w:val="28"/>
          <w:szCs w:val="28"/>
          <w:lang w:eastAsia="en-US"/>
        </w:rPr>
        <w:lastRenderedPageBreak/>
        <w:t>области политологического знания и в междисциплинарной сфере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») </w:t>
      </w:r>
      <w:r w:rsidRPr="001E4B73">
        <w:rPr>
          <w:rFonts w:ascii="Times New Roman" w:hAnsi="Times New Roman"/>
          <w:sz w:val="28"/>
          <w:szCs w:val="28"/>
          <w:lang w:eastAsia="en-US"/>
        </w:rPr>
        <w:t>выпускника.</w:t>
      </w:r>
    </w:p>
    <w:p w:rsidR="001E4B73" w:rsidRPr="001E4B73" w:rsidRDefault="001E4B73" w:rsidP="00BB20B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4B73">
        <w:rPr>
          <w:rFonts w:ascii="Times New Roman" w:hAnsi="Times New Roman"/>
          <w:sz w:val="28"/>
          <w:szCs w:val="28"/>
          <w:lang w:eastAsia="en-US"/>
        </w:rPr>
        <w:t xml:space="preserve">Содержание дисциплины охватывает круг вопросов, связанных </w:t>
      </w:r>
      <w:r w:rsidR="00660416"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BB20B3">
        <w:rPr>
          <w:rFonts w:ascii="Times New Roman" w:hAnsi="Times New Roman"/>
          <w:sz w:val="28"/>
          <w:szCs w:val="28"/>
          <w:lang w:eastAsia="en-US"/>
        </w:rPr>
        <w:t>изучением т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>еори</w:t>
      </w:r>
      <w:r w:rsidR="00BB20B3">
        <w:rPr>
          <w:rFonts w:ascii="Times New Roman" w:hAnsi="Times New Roman"/>
          <w:sz w:val="28"/>
          <w:szCs w:val="28"/>
          <w:lang w:eastAsia="en-US"/>
        </w:rPr>
        <w:t xml:space="preserve">й «внутри-внешней политики», 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>оборонитель</w:t>
      </w:r>
      <w:r w:rsidR="00BB20B3">
        <w:rPr>
          <w:rFonts w:ascii="Times New Roman" w:hAnsi="Times New Roman"/>
          <w:sz w:val="28"/>
          <w:szCs w:val="28"/>
          <w:lang w:eastAsia="en-US"/>
        </w:rPr>
        <w:t>ного и наступательного реализма, н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>еоклассическ</w:t>
      </w:r>
      <w:r w:rsidR="00BB20B3">
        <w:rPr>
          <w:rFonts w:ascii="Times New Roman" w:hAnsi="Times New Roman"/>
          <w:sz w:val="28"/>
          <w:szCs w:val="28"/>
          <w:lang w:eastAsia="en-US"/>
        </w:rPr>
        <w:t>ого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 xml:space="preserve"> реализм</w:t>
      </w:r>
      <w:r w:rsidR="00BB20B3">
        <w:rPr>
          <w:rFonts w:ascii="Times New Roman" w:hAnsi="Times New Roman"/>
          <w:sz w:val="28"/>
          <w:szCs w:val="28"/>
          <w:lang w:eastAsia="en-US"/>
        </w:rPr>
        <w:t>а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 xml:space="preserve"> и конструктивизм</w:t>
      </w:r>
      <w:r w:rsidR="00BB20B3">
        <w:rPr>
          <w:rFonts w:ascii="Times New Roman" w:hAnsi="Times New Roman"/>
          <w:sz w:val="28"/>
          <w:szCs w:val="28"/>
          <w:lang w:eastAsia="en-US"/>
        </w:rPr>
        <w:t xml:space="preserve">а, 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 xml:space="preserve">системного анализа </w:t>
      </w:r>
      <w:r w:rsidR="00BB20B3">
        <w:rPr>
          <w:rFonts w:ascii="Times New Roman" w:hAnsi="Times New Roman"/>
          <w:sz w:val="28"/>
          <w:szCs w:val="28"/>
          <w:lang w:eastAsia="en-US"/>
        </w:rPr>
        <w:t>внешней политики,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 xml:space="preserve"> прин</w:t>
      </w:r>
      <w:r w:rsidR="00BB20B3">
        <w:rPr>
          <w:rFonts w:ascii="Times New Roman" w:hAnsi="Times New Roman"/>
          <w:sz w:val="28"/>
          <w:szCs w:val="28"/>
          <w:lang w:eastAsia="en-US"/>
        </w:rPr>
        <w:t xml:space="preserve">ятия внешнеполитических решений, 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 xml:space="preserve">государственного анализа </w:t>
      </w:r>
      <w:r w:rsidR="00BB20B3">
        <w:rPr>
          <w:rFonts w:ascii="Times New Roman" w:hAnsi="Times New Roman"/>
          <w:sz w:val="28"/>
          <w:szCs w:val="28"/>
          <w:lang w:eastAsia="en-US"/>
        </w:rPr>
        <w:t>внешней политики, а также т</w:t>
      </w:r>
      <w:r w:rsidR="00BB20B3" w:rsidRPr="00BB20B3">
        <w:rPr>
          <w:rFonts w:ascii="Times New Roman" w:hAnsi="Times New Roman"/>
          <w:sz w:val="28"/>
          <w:szCs w:val="28"/>
          <w:lang w:eastAsia="en-US"/>
        </w:rPr>
        <w:t>еории внешнеполитической деятельности</w:t>
      </w:r>
      <w:r w:rsidRPr="001E4B73">
        <w:rPr>
          <w:rFonts w:ascii="Times New Roman" w:hAnsi="Times New Roman"/>
          <w:sz w:val="28"/>
          <w:szCs w:val="28"/>
          <w:lang w:eastAsia="en-US"/>
        </w:rPr>
        <w:t>.</w:t>
      </w:r>
    </w:p>
    <w:p w:rsidR="006D6290" w:rsidRDefault="006D6290"/>
    <w:sectPr w:rsidR="006D6290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73"/>
    <w:rsid w:val="00167886"/>
    <w:rsid w:val="001E4B73"/>
    <w:rsid w:val="002521BB"/>
    <w:rsid w:val="002F1DE2"/>
    <w:rsid w:val="004517E2"/>
    <w:rsid w:val="004A7C0A"/>
    <w:rsid w:val="004D1682"/>
    <w:rsid w:val="004E7894"/>
    <w:rsid w:val="00660416"/>
    <w:rsid w:val="006D6290"/>
    <w:rsid w:val="00946874"/>
    <w:rsid w:val="00BB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DE5675-D6E7-4B78-923B-667C7E6E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FILIMONOV KIRILL</cp:lastModifiedBy>
  <cp:revision>2</cp:revision>
  <dcterms:created xsi:type="dcterms:W3CDTF">2020-03-24T12:44:00Z</dcterms:created>
  <dcterms:modified xsi:type="dcterms:W3CDTF">2020-03-24T12:44:00Z</dcterms:modified>
</cp:coreProperties>
</file>