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45" w:rsidRPr="00AB7E0D" w:rsidRDefault="005503F7" w:rsidP="00AB7E0D">
      <w:pPr>
        <w:pStyle w:val="3"/>
      </w:pPr>
      <w:bookmarkStart w:id="0" w:name="_GoBack"/>
      <w:bookmarkEnd w:id="0"/>
      <w:r>
        <w:tab/>
      </w:r>
      <w:r w:rsidR="006E0754" w:rsidRPr="00AB7E0D">
        <w:t>КАРТА КОМПЕТЕНЦИИ ВЫПУСКНИКА ПРОГРАММЫ АПСИРАНТУРЫ</w:t>
      </w:r>
      <w:r w:rsidRPr="00AB7E0D">
        <w:tab/>
      </w:r>
    </w:p>
    <w:p w:rsidR="00BF25E3" w:rsidRPr="00E215BC" w:rsidRDefault="006E0754" w:rsidP="00DB4BCA">
      <w:pPr>
        <w:shd w:val="clear" w:color="auto" w:fill="FFFFFF"/>
        <w:rPr>
          <w:rFonts w:eastAsia="Times New Roman" w:cs="Times New Roman"/>
          <w:color w:val="222222"/>
          <w:szCs w:val="20"/>
        </w:rPr>
      </w:pPr>
      <w:r>
        <w:rPr>
          <w:rFonts w:cs="Times New Roman"/>
        </w:rPr>
        <w:t>Шифр и название КОМПЕТЕНЦИИ:</w:t>
      </w:r>
    </w:p>
    <w:p w:rsidR="00044445" w:rsidRPr="00E215BC" w:rsidRDefault="00044445" w:rsidP="00DB4BCA">
      <w:pPr>
        <w:rPr>
          <w:rFonts w:cs="Times New Roman"/>
          <w:b/>
          <w:i/>
          <w:szCs w:val="24"/>
        </w:rPr>
      </w:pPr>
      <w:r w:rsidRPr="00E215BC">
        <w:rPr>
          <w:rFonts w:cs="Times New Roman"/>
          <w:b/>
          <w:szCs w:val="24"/>
        </w:rPr>
        <w:t>УК-1</w:t>
      </w:r>
      <w:r w:rsidR="00F93D42" w:rsidRPr="00E215BC">
        <w:rPr>
          <w:rFonts w:cs="Times New Roman"/>
          <w:b/>
          <w:szCs w:val="24"/>
        </w:rPr>
        <w:t>:</w:t>
      </w:r>
      <w:r w:rsidRPr="00E215BC">
        <w:rPr>
          <w:rFonts w:cs="Times New Roman"/>
          <w:b/>
          <w:szCs w:val="24"/>
        </w:rPr>
        <w:t xml:space="preserve"> Способность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</w:r>
    </w:p>
    <w:p w:rsidR="00044445" w:rsidRPr="00E215BC" w:rsidRDefault="00044445" w:rsidP="00DB4BCA">
      <w:pPr>
        <w:pStyle w:val="4"/>
        <w:spacing w:before="480"/>
      </w:pPr>
      <w:r w:rsidRPr="00E215BC">
        <w:t xml:space="preserve">ОБЩАЯ </w:t>
      </w:r>
      <w:r w:rsidRPr="00AB7E0D">
        <w:t>ХАРАКТЕРИСТИКА КОМПЕТЕНЦИИ</w:t>
      </w:r>
    </w:p>
    <w:p w:rsidR="00833EAD" w:rsidRPr="00027E4E" w:rsidRDefault="00833EAD" w:rsidP="00833EAD">
      <w:pPr>
        <w:jc w:val="both"/>
        <w:rPr>
          <w:szCs w:val="24"/>
        </w:rPr>
      </w:pPr>
      <w:r w:rsidRPr="00833EAD">
        <w:rPr>
          <w:szCs w:val="24"/>
        </w:rPr>
        <w:t>Универсальная компетенция выпускника программы подготовки научно-педагогических кадров в аспирантуре (согласно требованиям ФГОС ВО должна быть сформирована у выпускников любых программ аспирантуры независимо от направления подготовки)</w:t>
      </w:r>
    </w:p>
    <w:p w:rsidR="00074BC0" w:rsidRPr="00E215BC" w:rsidRDefault="009F1D36" w:rsidP="006E0754">
      <w:pPr>
        <w:rPr>
          <w:rFonts w:cs="Times New Roman"/>
          <w:szCs w:val="24"/>
        </w:rPr>
      </w:pPr>
      <w:r w:rsidRPr="00E215BC">
        <w:rPr>
          <w:rFonts w:cs="Times New Roman"/>
          <w:szCs w:val="24"/>
        </w:rPr>
        <w:t>Компетенция соотносит</w:t>
      </w:r>
      <w:r w:rsidR="00074BC0" w:rsidRPr="00E215BC">
        <w:rPr>
          <w:rFonts w:cs="Times New Roman"/>
          <w:szCs w:val="24"/>
        </w:rPr>
        <w:t>ся со следующими трудовыми функциями из профессиональных стандартов</w:t>
      </w:r>
      <w:r w:rsidRPr="00E215BC">
        <w:rPr>
          <w:rFonts w:cs="Times New Roman"/>
          <w:szCs w:val="24"/>
        </w:rPr>
        <w:t>:</w:t>
      </w:r>
    </w:p>
    <w:tbl>
      <w:tblPr>
        <w:tblStyle w:val="af3"/>
        <w:tblW w:w="14583" w:type="dxa"/>
        <w:tblInd w:w="113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583"/>
      </w:tblGrid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t>Профессиональный стандарт «Научный работник (научная (научно-исследовательская</w:t>
            </w:r>
            <w:r w:rsidR="00F93D42" w:rsidRPr="00E215BC">
              <w:t>)</w:t>
            </w:r>
            <w:r w:rsidRPr="00E215BC">
              <w:t xml:space="preserve"> деятельность)»</w:t>
            </w:r>
            <w:r w:rsidR="008822F1" w:rsidRPr="00E215BC">
              <w:t xml:space="preserve"> (в проекте)</w:t>
            </w:r>
          </w:p>
        </w:tc>
      </w:tr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t>А.01.8 Формировать предложения к портфелю научных (научно-технических) проектов и предложения по участию в конкурсах (тендерах, грантах) в соответствии с планом стратегического развития научной организации</w:t>
            </w:r>
          </w:p>
        </w:tc>
      </w:tr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rPr>
                <w:lang w:val="en-US"/>
              </w:rPr>
              <w:t>B</w:t>
            </w:r>
            <w:r w:rsidRPr="00E215BC">
              <w:t>.01.7 Участвовать в подготовке предложений к портфелю проектов по направлению и заявок на участие в конкурсах на финансирование научной деятельности</w:t>
            </w:r>
          </w:p>
        </w:tc>
      </w:tr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rPr>
                <w:lang w:val="en-US"/>
              </w:rPr>
              <w:t>B</w:t>
            </w:r>
            <w:r w:rsidRPr="00E215BC">
              <w:t>.02.7 Формировать предложения к плану научной деятельности</w:t>
            </w:r>
          </w:p>
        </w:tc>
      </w:tr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t>Профессиональный стандарт «Преподаватель (педагогическая деятельность в профессиональном образовании, дополнительном профессиональном образовании, дополнительном образовании)»</w:t>
            </w:r>
            <w:r w:rsidR="008822F1" w:rsidRPr="00E215BC">
              <w:t xml:space="preserve"> (в проекте)</w:t>
            </w:r>
          </w:p>
        </w:tc>
      </w:tr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rPr>
                <w:lang w:val="en-US"/>
              </w:rPr>
              <w:t>I</w:t>
            </w:r>
            <w:r w:rsidRPr="00E215BC">
              <w:t xml:space="preserve">.01.8 </w:t>
            </w:r>
            <w:r w:rsidRPr="00E215BC">
              <w:rPr>
                <w:rFonts w:eastAsia="Calibri"/>
              </w:rPr>
              <w:t>Разработка научно-методического обеспечения</w:t>
            </w:r>
            <w:r w:rsidR="00191525">
              <w:rPr>
                <w:rFonts w:eastAsia="Calibri"/>
              </w:rPr>
              <w:t xml:space="preserve"> </w:t>
            </w:r>
            <w:r w:rsidRPr="00E215BC">
              <w:rPr>
                <w:rFonts w:eastAsia="Calibri"/>
              </w:rPr>
              <w:t>реализации программ подготовки кадров высшей квалификации и дополнительного</w:t>
            </w:r>
            <w:r w:rsidR="009F1D36" w:rsidRPr="00E215BC">
              <w:rPr>
                <w:rFonts w:eastAsia="Calibri"/>
              </w:rPr>
              <w:t xml:space="preserve"> профессионального образования </w:t>
            </w:r>
            <w:r w:rsidRPr="00E215BC">
              <w:rPr>
                <w:rFonts w:eastAsia="Calibri"/>
              </w:rPr>
              <w:t>для лиц, имеющих или получающих соответствующую квалификацию</w:t>
            </w:r>
          </w:p>
        </w:tc>
      </w:tr>
      <w:tr w:rsidR="00074BC0" w:rsidRPr="00E215BC" w:rsidTr="006E0754">
        <w:tc>
          <w:tcPr>
            <w:tcW w:w="0" w:type="auto"/>
          </w:tcPr>
          <w:p w:rsidR="00074BC0" w:rsidRPr="00E215BC" w:rsidRDefault="00074BC0" w:rsidP="0080178D">
            <w:pPr>
              <w:pStyle w:val="af9"/>
            </w:pPr>
            <w:r w:rsidRPr="00E215BC">
              <w:rPr>
                <w:lang w:val="en-US"/>
              </w:rPr>
              <w:t>J</w:t>
            </w:r>
            <w:r w:rsidRPr="00E215BC">
              <w:t>.01.8</w:t>
            </w:r>
            <w:r w:rsidRPr="00E215BC">
              <w:rPr>
                <w:rFonts w:eastAsia="Calibri"/>
              </w:rPr>
              <w:t xml:space="preserve"> Разработка научно-методического обеспечения реализации курируемых учебных предметов, курсов, дисциплин (модулей)</w:t>
            </w:r>
            <w:r w:rsidRPr="00E215BC">
              <w:t>.</w:t>
            </w:r>
          </w:p>
        </w:tc>
      </w:tr>
    </w:tbl>
    <w:p w:rsidR="00DB4BCA" w:rsidRDefault="00DB4BCA" w:rsidP="00D63B59">
      <w:pPr>
        <w:jc w:val="both"/>
        <w:rPr>
          <w:rFonts w:cs="Times New Roman"/>
        </w:rPr>
      </w:pPr>
    </w:p>
    <w:p w:rsidR="00DB4BCA" w:rsidRDefault="00DB4BCA" w:rsidP="00DB4BCA">
      <w:r>
        <w:br w:type="page"/>
      </w:r>
    </w:p>
    <w:p w:rsidR="00074BC0" w:rsidRPr="00DB4BCA" w:rsidRDefault="00074BC0" w:rsidP="00DB4BCA">
      <w:pPr>
        <w:pStyle w:val="4"/>
        <w:spacing w:after="240"/>
      </w:pPr>
      <w:r w:rsidRPr="00DB4BCA">
        <w:lastRenderedPageBreak/>
        <w:t>ВХОДНОЙ УРОВНЬ ЗНАНИЙ, УМЕНИЙ, ОПЫТА ДЕЯТЕЛЬНОСТИ, ТРЕБУЕМЫЙ ДЛЯ ФОРМИРОВАНИЯ КОМПЕТЕНЦИИ</w:t>
      </w:r>
    </w:p>
    <w:p w:rsidR="00074BC0" w:rsidRPr="00E215BC" w:rsidRDefault="00074BC0" w:rsidP="00D63B59">
      <w:pPr>
        <w:jc w:val="both"/>
        <w:rPr>
          <w:rFonts w:cs="Times New Roman"/>
        </w:rPr>
      </w:pPr>
      <w:r w:rsidRPr="00E215BC">
        <w:rPr>
          <w:rFonts w:cs="Times New Roman"/>
        </w:rPr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074BC0" w:rsidRPr="00E215BC" w:rsidRDefault="00074BC0" w:rsidP="00D63B59">
      <w:pPr>
        <w:pStyle w:val="af1"/>
        <w:spacing w:after="120" w:line="276" w:lineRule="auto"/>
        <w:ind w:left="0"/>
      </w:pPr>
      <w:r w:rsidRPr="00E215BC">
        <w:t xml:space="preserve">ЗНАТЬ: основные методы научно-исследовательской деятельности. </w:t>
      </w:r>
    </w:p>
    <w:p w:rsidR="00074BC0" w:rsidRPr="00E215BC" w:rsidRDefault="00074BC0" w:rsidP="00D63B59">
      <w:pPr>
        <w:jc w:val="both"/>
        <w:rPr>
          <w:rFonts w:cs="Times New Roman"/>
          <w:szCs w:val="24"/>
        </w:rPr>
      </w:pPr>
      <w:r w:rsidRPr="00E215BC">
        <w:rPr>
          <w:rFonts w:cs="Times New Roman"/>
          <w:szCs w:val="24"/>
        </w:rPr>
        <w:t>УМЕТЬ: выделять и систематизировать основные идеи в научных текстах; критически оценивать любую поступающую информацию, вне зависимости от источника; избегать автоматического применения стандартных формул и приемов при решении задач.</w:t>
      </w:r>
    </w:p>
    <w:p w:rsidR="00853E24" w:rsidRPr="00E215BC" w:rsidRDefault="00074BC0" w:rsidP="00DB4BCA">
      <w:pPr>
        <w:pStyle w:val="af1"/>
        <w:spacing w:after="360" w:line="276" w:lineRule="auto"/>
        <w:ind w:left="0"/>
      </w:pPr>
      <w:r w:rsidRPr="00E215BC">
        <w:t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исследования.</w:t>
      </w:r>
    </w:p>
    <w:p w:rsidR="00EC1997" w:rsidRDefault="00853E24" w:rsidP="00DB4BCA">
      <w:pPr>
        <w:pStyle w:val="4"/>
        <w:spacing w:before="120" w:after="0"/>
      </w:pPr>
      <w:r w:rsidRPr="00E215BC">
        <w:t>ПЛАНИРУЕМЫЕ РЕЗУЛЬТАТЫ ОБУЧЕНИЯ, ХАРАКТЕРИЗУЮЩИЕ ЭТАПЫ ФОРМИРОВАНИЯ КОМПЕТЕНЦИИ,</w:t>
      </w:r>
    </w:p>
    <w:p w:rsidR="00853E24" w:rsidRPr="00E215BC" w:rsidRDefault="00853E24" w:rsidP="00DB4BCA">
      <w:pPr>
        <w:pStyle w:val="4"/>
        <w:spacing w:before="0"/>
      </w:pPr>
      <w:r w:rsidRPr="00E215BC">
        <w:t>И КРИТЕРИИ ИХ ОЕНИВАНИЯ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790"/>
        <w:gridCol w:w="1329"/>
        <w:gridCol w:w="1841"/>
        <w:gridCol w:w="1841"/>
        <w:gridCol w:w="1703"/>
        <w:gridCol w:w="1844"/>
        <w:gridCol w:w="2125"/>
        <w:gridCol w:w="2205"/>
      </w:tblGrid>
      <w:tr w:rsidR="00031ED2" w:rsidRPr="00E215BC" w:rsidTr="004B3C16">
        <w:trPr>
          <w:trHeight w:val="20"/>
        </w:trPr>
        <w:tc>
          <w:tcPr>
            <w:tcW w:w="610" w:type="pct"/>
            <w:vMerge w:val="restar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3EAD">
              <w:rPr>
                <w:rFonts w:eastAsia="Calibri" w:cs="Times New Roman"/>
                <w:b/>
                <w:sz w:val="22"/>
                <w:lang w:eastAsia="en-US"/>
              </w:rPr>
              <w:t>Планируемые результаты обучения</w:t>
            </w:r>
            <w:r w:rsidRPr="00833EAD">
              <w:rPr>
                <w:rFonts w:eastAsia="Calibri" w:cs="Times New Roman"/>
                <w:sz w:val="22"/>
                <w:lang w:eastAsia="en-US"/>
              </w:rPr>
              <w:t>*</w:t>
            </w:r>
          </w:p>
          <w:p w:rsidR="00031ED2" w:rsidRPr="00E215BC" w:rsidRDefault="00031ED2" w:rsidP="00F72FC4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3EAD">
              <w:rPr>
                <w:rFonts w:eastAsia="Calibri" w:cs="Times New Roman"/>
                <w:sz w:val="22"/>
                <w:lang w:eastAsia="en-US"/>
              </w:rPr>
              <w:t>(показатели освоения компетенции)</w:t>
            </w:r>
          </w:p>
        </w:tc>
        <w:tc>
          <w:tcPr>
            <w:tcW w:w="2915" w:type="pct"/>
            <w:gridSpan w:val="5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833EAD">
              <w:rPr>
                <w:rFonts w:cs="Times New Roman"/>
                <w:b/>
                <w:sz w:val="22"/>
              </w:rPr>
              <w:t xml:space="preserve">Критерии оценивания результатов обучения </w:t>
            </w:r>
          </w:p>
        </w:tc>
        <w:tc>
          <w:tcPr>
            <w:tcW w:w="724" w:type="pct"/>
            <w:vMerge w:val="restart"/>
            <w:vAlign w:val="center"/>
          </w:tcPr>
          <w:p w:rsidR="00031ED2" w:rsidRPr="00833EAD" w:rsidRDefault="00031ED2" w:rsidP="00B94510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1ED2">
              <w:rPr>
                <w:rFonts w:cs="Times New Roman"/>
                <w:b/>
                <w:sz w:val="22"/>
              </w:rPr>
              <w:t>Элемент (элементы) образовательной программы, формирующие результат обучения</w:t>
            </w:r>
          </w:p>
        </w:tc>
        <w:tc>
          <w:tcPr>
            <w:tcW w:w="751" w:type="pct"/>
            <w:vMerge w:val="restart"/>
            <w:vAlign w:val="center"/>
          </w:tcPr>
          <w:p w:rsidR="00031ED2" w:rsidRPr="00833EAD" w:rsidRDefault="00031ED2" w:rsidP="00031ED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031ED2">
              <w:rPr>
                <w:rFonts w:cs="Times New Roman"/>
                <w:b/>
                <w:sz w:val="22"/>
              </w:rPr>
              <w:t>Оценочные средства</w:t>
            </w: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  <w:vMerge/>
            <w:vAlign w:val="center"/>
          </w:tcPr>
          <w:p w:rsidR="00031ED2" w:rsidRPr="00E215BC" w:rsidRDefault="00031ED2" w:rsidP="00F72FC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453" w:type="pct"/>
            <w:vAlign w:val="center"/>
          </w:tcPr>
          <w:p w:rsidR="00031ED2" w:rsidRPr="00E215BC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 w:rsidRPr="00833EAD">
              <w:rPr>
                <w:rFonts w:cs="Times New Roman"/>
                <w:sz w:val="22"/>
              </w:rPr>
              <w:t>1</w:t>
            </w:r>
          </w:p>
        </w:tc>
        <w:tc>
          <w:tcPr>
            <w:tcW w:w="627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 w:rsidRPr="00833EAD">
              <w:rPr>
                <w:rFonts w:cs="Times New Roman"/>
                <w:sz w:val="22"/>
              </w:rPr>
              <w:t>2</w:t>
            </w:r>
          </w:p>
        </w:tc>
        <w:tc>
          <w:tcPr>
            <w:tcW w:w="627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 w:rsidRPr="00833EAD">
              <w:rPr>
                <w:rFonts w:cs="Times New Roman"/>
                <w:sz w:val="22"/>
              </w:rPr>
              <w:t>3</w:t>
            </w:r>
          </w:p>
        </w:tc>
        <w:tc>
          <w:tcPr>
            <w:tcW w:w="580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 w:rsidRPr="00833EAD">
              <w:rPr>
                <w:rFonts w:cs="Times New Roman"/>
                <w:sz w:val="22"/>
              </w:rPr>
              <w:t>4</w:t>
            </w:r>
          </w:p>
        </w:tc>
        <w:tc>
          <w:tcPr>
            <w:tcW w:w="628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 w:rsidRPr="00833EAD">
              <w:rPr>
                <w:rFonts w:cs="Times New Roman"/>
                <w:sz w:val="22"/>
              </w:rPr>
              <w:t>5</w:t>
            </w:r>
          </w:p>
        </w:tc>
        <w:tc>
          <w:tcPr>
            <w:tcW w:w="724" w:type="pct"/>
            <w:vMerge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51" w:type="pct"/>
            <w:vMerge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  <w:vMerge/>
            <w:vAlign w:val="center"/>
          </w:tcPr>
          <w:p w:rsidR="00031ED2" w:rsidRPr="00E215BC" w:rsidRDefault="00031ED2" w:rsidP="00F72FC4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453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627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627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580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628" w:type="pct"/>
            <w:vAlign w:val="center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отлично</w:t>
            </w:r>
          </w:p>
        </w:tc>
        <w:tc>
          <w:tcPr>
            <w:tcW w:w="724" w:type="pct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751" w:type="pct"/>
          </w:tcPr>
          <w:p w:rsidR="00031ED2" w:rsidRPr="00833EAD" w:rsidRDefault="00031ED2" w:rsidP="00F72FC4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  <w:vAlign w:val="center"/>
          </w:tcPr>
          <w:p w:rsidR="00031ED2" w:rsidRPr="0080178D" w:rsidRDefault="00031ED2" w:rsidP="0080178D">
            <w:pPr>
              <w:pStyle w:val="af9"/>
            </w:pPr>
            <w:r w:rsidRPr="0080178D">
              <w:t>ЗНАТЬ:</w:t>
            </w:r>
          </w:p>
          <w:p w:rsidR="00031ED2" w:rsidRPr="0080178D" w:rsidRDefault="00031ED2" w:rsidP="0080178D">
            <w:pPr>
              <w:pStyle w:val="af9"/>
            </w:pPr>
            <w:r w:rsidRPr="0080178D">
              <w:t xml:space="preserve">методы критического анализа и оценки современных научных достижений, а также методы </w:t>
            </w:r>
            <w:r w:rsidRPr="0080178D">
              <w:lastRenderedPageBreak/>
              <w:t>генерирования новых идей при решении исследовательских и практических задач, в том числе в междисциплинарных областях</w:t>
            </w:r>
          </w:p>
          <w:p w:rsidR="00031ED2" w:rsidRPr="00DB4BCA" w:rsidRDefault="00031ED2" w:rsidP="00DB4BCA">
            <w:pPr>
              <w:pStyle w:val="af9"/>
              <w:rPr>
                <w:b/>
              </w:rPr>
            </w:pPr>
            <w:r w:rsidRPr="00DB4BCA">
              <w:rPr>
                <w:b/>
              </w:rPr>
              <w:t>Код З1(УК-1)</w:t>
            </w:r>
          </w:p>
        </w:tc>
        <w:tc>
          <w:tcPr>
            <w:tcW w:w="453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>Отсутствие знаний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 xml:space="preserve">Фрагментарные знания методов критического анализа и оценки современных научных достижений, а также методов генерирования </w:t>
            </w:r>
            <w:r w:rsidRPr="0080178D">
              <w:lastRenderedPageBreak/>
              <w:t>новых идей при решении исследовательских и практических задач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 xml:space="preserve">Общие, но не структурированные знания методов критического анализа и оценки современных научных достижений, а </w:t>
            </w:r>
            <w:r w:rsidRPr="0080178D">
              <w:lastRenderedPageBreak/>
              <w:t>также методов генерирования новых идей при решении исследовательских и практических задач</w:t>
            </w:r>
          </w:p>
        </w:tc>
        <w:tc>
          <w:tcPr>
            <w:tcW w:w="580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 xml:space="preserve">Сформированные, но содержащие отдельные пробелы знания основных методов критического </w:t>
            </w:r>
            <w:r w:rsidRPr="0080178D">
              <w:lastRenderedPageBreak/>
              <w:t>анализа и оценки современных научных достижений, а 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628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 xml:space="preserve">Сформированные систематические знания методов критического анализа и оценки современных научных достижений, а </w:t>
            </w:r>
            <w:r w:rsidRPr="0080178D">
              <w:lastRenderedPageBreak/>
              <w:t>также методов генерирования новых идей при решении исследовательских и практических задач, в том числе междисциплинарных</w:t>
            </w:r>
          </w:p>
        </w:tc>
        <w:tc>
          <w:tcPr>
            <w:tcW w:w="724" w:type="pct"/>
          </w:tcPr>
          <w:p w:rsidR="00031ED2" w:rsidRPr="0080178D" w:rsidRDefault="00031ED2" w:rsidP="0080178D">
            <w:pPr>
              <w:pStyle w:val="af9"/>
            </w:pPr>
            <w:r w:rsidRPr="00031ED2">
              <w:lastRenderedPageBreak/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751" w:type="pct"/>
          </w:tcPr>
          <w:p w:rsidR="00031ED2" w:rsidRPr="00C229E5" w:rsidRDefault="00031ED2" w:rsidP="0080178D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Экзамены кандидатского минимума по Иностранному языку и Философии и истории науки (оценочные средства: устные вопросы, составленные с учетом программ </w:t>
            </w:r>
            <w:r w:rsidRPr="00C229E5">
              <w:rPr>
                <w:sz w:val="20"/>
              </w:rPr>
              <w:lastRenderedPageBreak/>
              <w:t>кандидатского минимум, реферат; ФОС – набор типовых вопросов, темы рефератов), Экзамены и (или) зачеты по дисциплинам вариативной части (оценочные средства: устные вопросы, письменная работа, 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>УМЕТЬ:</w:t>
            </w:r>
          </w:p>
          <w:p w:rsidR="00031ED2" w:rsidRDefault="00031ED2" w:rsidP="0080178D">
            <w:pPr>
              <w:pStyle w:val="af9"/>
            </w:pPr>
            <w:r w:rsidRPr="0080178D"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  <w:p w:rsidR="00031ED2" w:rsidRPr="00D63B59" w:rsidRDefault="00031ED2" w:rsidP="0080178D">
            <w:pPr>
              <w:pStyle w:val="af9"/>
              <w:rPr>
                <w:b/>
              </w:rPr>
            </w:pPr>
            <w:r w:rsidRPr="00D63B59">
              <w:rPr>
                <w:b/>
              </w:rPr>
              <w:t>Код У1 (УК-1)</w:t>
            </w:r>
          </w:p>
        </w:tc>
        <w:tc>
          <w:tcPr>
            <w:tcW w:w="453" w:type="pct"/>
          </w:tcPr>
          <w:p w:rsidR="00031ED2" w:rsidRPr="0080178D" w:rsidRDefault="00031ED2" w:rsidP="0080178D">
            <w:pPr>
              <w:pStyle w:val="af9"/>
            </w:pPr>
            <w:r w:rsidRPr="0080178D">
              <w:t>Отсутствие умений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Частично освоенное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В целом успешно, но не систематически осуществляемые анализ альтернативных вариантов решения исследовательских и практических задач и оценка потенциальных выигрышей/проигрышей реализации этих вариантов</w:t>
            </w:r>
          </w:p>
        </w:tc>
        <w:tc>
          <w:tcPr>
            <w:tcW w:w="580" w:type="pct"/>
          </w:tcPr>
          <w:p w:rsidR="00031ED2" w:rsidRPr="0080178D" w:rsidRDefault="00031ED2" w:rsidP="0080178D">
            <w:pPr>
              <w:pStyle w:val="af9"/>
            </w:pPr>
            <w:r w:rsidRPr="0080178D">
              <w:t>В целом успешно, но содержащие отдельные пробелы анализ альтернативных вариантов решения исследовательских задач и оценка потенциальных выигрышей/проигрышей реализации этих вариантов</w:t>
            </w:r>
          </w:p>
        </w:tc>
        <w:tc>
          <w:tcPr>
            <w:tcW w:w="628" w:type="pct"/>
          </w:tcPr>
          <w:p w:rsidR="00031ED2" w:rsidRPr="0080178D" w:rsidRDefault="00031ED2" w:rsidP="0080178D">
            <w:pPr>
              <w:pStyle w:val="af9"/>
            </w:pPr>
            <w:r w:rsidRPr="0080178D">
              <w:t>Сформированное умение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      </w:r>
          </w:p>
        </w:tc>
        <w:tc>
          <w:tcPr>
            <w:tcW w:w="724" w:type="pct"/>
          </w:tcPr>
          <w:p w:rsidR="00031ED2" w:rsidRPr="0080178D" w:rsidRDefault="00031ED2" w:rsidP="0080178D">
            <w:pPr>
              <w:pStyle w:val="af9"/>
            </w:pPr>
            <w:r w:rsidRPr="00031ED2">
              <w:t>Практики</w:t>
            </w:r>
          </w:p>
        </w:tc>
        <w:tc>
          <w:tcPr>
            <w:tcW w:w="751" w:type="pct"/>
          </w:tcPr>
          <w:p w:rsidR="00031ED2" w:rsidRPr="00C229E5" w:rsidRDefault="00031ED2" w:rsidP="0080178D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>УМЕТЬ:</w:t>
            </w:r>
          </w:p>
          <w:p w:rsidR="00031ED2" w:rsidRPr="0080178D" w:rsidRDefault="00031ED2" w:rsidP="0080178D">
            <w:pPr>
              <w:pStyle w:val="af9"/>
            </w:pPr>
            <w:r w:rsidRPr="0080178D">
              <w:t>при решении исследовательских и практических задач генерировать новые идеи, поддающиеся операционализации исходя из наличных ресурсов и ограничений</w:t>
            </w:r>
          </w:p>
          <w:p w:rsidR="00031ED2" w:rsidRPr="00D63B59" w:rsidRDefault="00031ED2" w:rsidP="00D63B59">
            <w:pPr>
              <w:pStyle w:val="af9"/>
              <w:rPr>
                <w:b/>
              </w:rPr>
            </w:pPr>
            <w:r w:rsidRPr="00D63B59">
              <w:rPr>
                <w:b/>
              </w:rPr>
              <w:t>Код У2 (УК-1)</w:t>
            </w:r>
          </w:p>
        </w:tc>
        <w:tc>
          <w:tcPr>
            <w:tcW w:w="453" w:type="pct"/>
          </w:tcPr>
          <w:p w:rsidR="00031ED2" w:rsidRPr="0080178D" w:rsidRDefault="00031ED2" w:rsidP="0080178D">
            <w:pPr>
              <w:pStyle w:val="af9"/>
            </w:pPr>
            <w:r w:rsidRPr="0080178D">
              <w:t>Отсутствие умений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Частично освоенное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В целом успешное, но не систематически осуществляемое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580" w:type="pct"/>
          </w:tcPr>
          <w:p w:rsidR="00031ED2" w:rsidRPr="0080178D" w:rsidRDefault="00031ED2" w:rsidP="0080178D">
            <w:pPr>
              <w:pStyle w:val="af9"/>
            </w:pPr>
            <w:r w:rsidRPr="0080178D">
              <w:t>В целом успешное, но содержащее отдельные пробелы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628" w:type="pct"/>
          </w:tcPr>
          <w:p w:rsidR="00031ED2" w:rsidRPr="0080178D" w:rsidRDefault="00031ED2" w:rsidP="0080178D">
            <w:pPr>
              <w:pStyle w:val="af9"/>
            </w:pPr>
            <w:r w:rsidRPr="0080178D">
              <w:t>Сформированное умение при решении исследовательских и практических задач генерировать идеи, поддающиеся операционализации исходя из наличных ресурсов и ограничений</w:t>
            </w:r>
          </w:p>
        </w:tc>
        <w:tc>
          <w:tcPr>
            <w:tcW w:w="724" w:type="pct"/>
          </w:tcPr>
          <w:p w:rsidR="00031ED2" w:rsidRPr="0080178D" w:rsidRDefault="00031ED2" w:rsidP="0080178D">
            <w:pPr>
              <w:pStyle w:val="af9"/>
            </w:pPr>
            <w:r w:rsidRPr="00031ED2">
              <w:t>Практики</w:t>
            </w:r>
          </w:p>
        </w:tc>
        <w:tc>
          <w:tcPr>
            <w:tcW w:w="751" w:type="pct"/>
          </w:tcPr>
          <w:p w:rsidR="00031ED2" w:rsidRPr="00C229E5" w:rsidRDefault="00031ED2" w:rsidP="0080178D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</w:tcPr>
          <w:p w:rsidR="00031ED2" w:rsidRPr="0080178D" w:rsidRDefault="00031ED2" w:rsidP="0080178D">
            <w:pPr>
              <w:pStyle w:val="af9"/>
            </w:pPr>
            <w:r w:rsidRPr="0080178D">
              <w:t>ВЛАДЕТЬ:</w:t>
            </w:r>
          </w:p>
          <w:p w:rsidR="00031ED2" w:rsidRPr="0080178D" w:rsidRDefault="00031ED2" w:rsidP="0080178D">
            <w:pPr>
              <w:pStyle w:val="af9"/>
            </w:pPr>
            <w:r w:rsidRPr="0080178D">
              <w:t xml:space="preserve">навыками анализа методологических проблем, возникающих при решении исследовательских и практических задач, </w:t>
            </w:r>
          </w:p>
          <w:p w:rsidR="00031ED2" w:rsidRPr="0080178D" w:rsidRDefault="00031ED2" w:rsidP="0080178D">
            <w:pPr>
              <w:pStyle w:val="af9"/>
            </w:pPr>
            <w:r w:rsidRPr="0080178D">
              <w:t>в том числе в междисциплинарных областях</w:t>
            </w:r>
          </w:p>
          <w:p w:rsidR="00031ED2" w:rsidRPr="00D63B59" w:rsidRDefault="00031ED2" w:rsidP="0080178D">
            <w:pPr>
              <w:pStyle w:val="af9"/>
              <w:rPr>
                <w:b/>
              </w:rPr>
            </w:pPr>
            <w:r w:rsidRPr="00D63B59">
              <w:rPr>
                <w:b/>
              </w:rPr>
              <w:t>Код В1 (УК-1)</w:t>
            </w:r>
          </w:p>
        </w:tc>
        <w:tc>
          <w:tcPr>
            <w:tcW w:w="453" w:type="pct"/>
          </w:tcPr>
          <w:p w:rsidR="00031ED2" w:rsidRPr="0080178D" w:rsidRDefault="00031ED2" w:rsidP="0080178D">
            <w:pPr>
              <w:pStyle w:val="af9"/>
            </w:pPr>
            <w:r w:rsidRPr="0080178D">
              <w:t>Отсутствие навыков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Фрагментарное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В целом успешное, но не систематическое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580" w:type="pct"/>
          </w:tcPr>
          <w:p w:rsidR="00031ED2" w:rsidRPr="0080178D" w:rsidRDefault="00031ED2" w:rsidP="0080178D">
            <w:pPr>
              <w:pStyle w:val="af9"/>
            </w:pPr>
            <w:r w:rsidRPr="0080178D">
              <w:t>В целом успешное, но содержащее отдельные пробелы применение навыков анализа методологических проблем, возникающих при решении исследовательских и практических задач</w:t>
            </w:r>
          </w:p>
        </w:tc>
        <w:tc>
          <w:tcPr>
            <w:tcW w:w="628" w:type="pct"/>
          </w:tcPr>
          <w:p w:rsidR="00031ED2" w:rsidRPr="0080178D" w:rsidRDefault="00031ED2" w:rsidP="0080178D">
            <w:pPr>
              <w:pStyle w:val="af9"/>
            </w:pPr>
            <w:r w:rsidRPr="0080178D">
              <w:t>Успешное и систематическое применение навыков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724" w:type="pct"/>
          </w:tcPr>
          <w:p w:rsidR="00031ED2" w:rsidRPr="0080178D" w:rsidRDefault="00031ED2" w:rsidP="0080178D">
            <w:pPr>
              <w:pStyle w:val="af9"/>
            </w:pPr>
            <w:r w:rsidRPr="00031ED2">
              <w:t>Научные исследования (НИ)</w:t>
            </w:r>
          </w:p>
        </w:tc>
        <w:tc>
          <w:tcPr>
            <w:tcW w:w="751" w:type="pct"/>
          </w:tcPr>
          <w:p w:rsidR="00031ED2" w:rsidRPr="00C229E5" w:rsidRDefault="00031ED2" w:rsidP="004B3C16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Зачет или зачет с 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</w:t>
            </w:r>
            <w:r w:rsidRPr="00C229E5">
              <w:rPr>
                <w:sz w:val="20"/>
              </w:rPr>
              <w:lastRenderedPageBreak/>
              <w:t>конференции, научная публикация, итоговый отчет по</w:t>
            </w:r>
            <w:r w:rsidR="004B3C16" w:rsidRPr="00C229E5">
              <w:rPr>
                <w:sz w:val="20"/>
              </w:rPr>
              <w:t xml:space="preserve"> </w:t>
            </w:r>
            <w:r w:rsidRPr="00C229E5">
              <w:rPr>
                <w:sz w:val="20"/>
              </w:rPr>
              <w:t>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  <w:tr w:rsidR="00031ED2" w:rsidRPr="00E215BC" w:rsidTr="004B3C16">
        <w:trPr>
          <w:trHeight w:val="20"/>
        </w:trPr>
        <w:tc>
          <w:tcPr>
            <w:tcW w:w="610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>ВЛАДЕТЬ:</w:t>
            </w:r>
          </w:p>
          <w:p w:rsidR="00031ED2" w:rsidRPr="0080178D" w:rsidRDefault="00031ED2" w:rsidP="0080178D">
            <w:pPr>
              <w:pStyle w:val="af9"/>
            </w:pPr>
            <w:r w:rsidRPr="0080178D">
              <w:t>навыками критического анализа и оценки современных научных достижений и результатов деятельности по решению исследовательск</w:t>
            </w:r>
            <w:r w:rsidRPr="0080178D">
              <w:lastRenderedPageBreak/>
              <w:t>их и практических задач, в том числе в междисциплинарных областях</w:t>
            </w:r>
          </w:p>
          <w:p w:rsidR="00031ED2" w:rsidRPr="00D63B59" w:rsidRDefault="00031ED2" w:rsidP="0080178D">
            <w:pPr>
              <w:pStyle w:val="af9"/>
              <w:rPr>
                <w:b/>
                <w:highlight w:val="yellow"/>
              </w:rPr>
            </w:pPr>
            <w:r w:rsidRPr="00D63B59">
              <w:rPr>
                <w:b/>
              </w:rPr>
              <w:t>Код В2 (УК-1)</w:t>
            </w:r>
          </w:p>
        </w:tc>
        <w:tc>
          <w:tcPr>
            <w:tcW w:w="453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>Отсутствие навыков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t>Фрагментарное применение технологий критического анализа и оценки современных научных достижений и результатов деятельности по решению исследовательск</w:t>
            </w:r>
            <w:r w:rsidRPr="0080178D">
              <w:lastRenderedPageBreak/>
              <w:t>их и практических задач.</w:t>
            </w:r>
          </w:p>
        </w:tc>
        <w:tc>
          <w:tcPr>
            <w:tcW w:w="627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 xml:space="preserve">В целом успешное, но не систематическое применение технологий критического анализа и оценки современных научных достижений и результатов деятельности по </w:t>
            </w:r>
            <w:r w:rsidRPr="0080178D">
              <w:lastRenderedPageBreak/>
              <w:t>решению исследовательских и практических задач.</w:t>
            </w:r>
          </w:p>
        </w:tc>
        <w:tc>
          <w:tcPr>
            <w:tcW w:w="580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 xml:space="preserve">В целом успешное, но содержащее отдельные пробелы применение технологий критического анализа и оценки современных научных </w:t>
            </w:r>
            <w:r w:rsidRPr="0080178D">
              <w:lastRenderedPageBreak/>
              <w:t>достижений и результатов деятельности по решению исследовательских и практических задач.</w:t>
            </w:r>
          </w:p>
        </w:tc>
        <w:tc>
          <w:tcPr>
            <w:tcW w:w="628" w:type="pct"/>
          </w:tcPr>
          <w:p w:rsidR="00031ED2" w:rsidRPr="0080178D" w:rsidRDefault="00031ED2" w:rsidP="0080178D">
            <w:pPr>
              <w:pStyle w:val="af9"/>
            </w:pPr>
            <w:r w:rsidRPr="0080178D">
              <w:lastRenderedPageBreak/>
              <w:t xml:space="preserve">Успешное и систематическое применение технологий критического анализа и оценки современных научных достижений и результатов деятельности по решению </w:t>
            </w:r>
            <w:r w:rsidRPr="0080178D">
              <w:lastRenderedPageBreak/>
              <w:t>исследовательских и практических задач.</w:t>
            </w:r>
          </w:p>
        </w:tc>
        <w:tc>
          <w:tcPr>
            <w:tcW w:w="724" w:type="pct"/>
          </w:tcPr>
          <w:p w:rsidR="00031ED2" w:rsidRPr="0080178D" w:rsidRDefault="00031ED2" w:rsidP="0080178D">
            <w:pPr>
              <w:pStyle w:val="af9"/>
            </w:pPr>
            <w:r w:rsidRPr="00031ED2">
              <w:lastRenderedPageBreak/>
              <w:t>Научные исследования (НИ)</w:t>
            </w:r>
          </w:p>
        </w:tc>
        <w:tc>
          <w:tcPr>
            <w:tcW w:w="751" w:type="pct"/>
          </w:tcPr>
          <w:p w:rsidR="00031ED2" w:rsidRPr="00C229E5" w:rsidRDefault="004B3C16" w:rsidP="004B3C16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</w:t>
            </w:r>
            <w:r w:rsidRPr="00C229E5">
              <w:rPr>
                <w:sz w:val="20"/>
              </w:rPr>
              <w:lastRenderedPageBreak/>
              <w:t>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</w:tbl>
    <w:p w:rsidR="00044445" w:rsidRPr="00E215BC" w:rsidRDefault="00044445" w:rsidP="00833EAD">
      <w:pPr>
        <w:spacing w:line="240" w:lineRule="auto"/>
        <w:rPr>
          <w:rFonts w:cs="Times New Roman"/>
        </w:rPr>
      </w:pPr>
    </w:p>
    <w:p w:rsidR="00C416B3" w:rsidRPr="00833EAD" w:rsidRDefault="00C416B3" w:rsidP="00833EAD">
      <w:pPr>
        <w:spacing w:after="0" w:line="240" w:lineRule="auto"/>
        <w:rPr>
          <w:rFonts w:cs="Times New Roman"/>
          <w:b/>
          <w:sz w:val="22"/>
          <w:szCs w:val="24"/>
        </w:rPr>
      </w:pPr>
      <w:r w:rsidRPr="00833EAD">
        <w:rPr>
          <w:rFonts w:cs="Times New Roman"/>
          <w:b/>
          <w:sz w:val="22"/>
          <w:szCs w:val="24"/>
        </w:rPr>
        <w:t>Примечания:</w:t>
      </w:r>
    </w:p>
    <w:p w:rsidR="00C416B3" w:rsidRPr="00833EAD" w:rsidRDefault="00C416B3" w:rsidP="00833EAD">
      <w:pPr>
        <w:spacing w:after="0" w:line="240" w:lineRule="auto"/>
        <w:rPr>
          <w:rFonts w:cs="Times New Roman"/>
          <w:sz w:val="22"/>
          <w:szCs w:val="24"/>
        </w:rPr>
      </w:pPr>
      <w:r w:rsidRPr="00833EAD">
        <w:rPr>
          <w:rFonts w:cs="Times New Roman"/>
          <w:sz w:val="22"/>
          <w:szCs w:val="24"/>
        </w:rPr>
        <w:t>*Категории «знать», «уметь», «владеть» применяются в следующих значениях:</w:t>
      </w:r>
    </w:p>
    <w:p w:rsidR="00C416B3" w:rsidRPr="00833EAD" w:rsidRDefault="00C416B3" w:rsidP="00833EAD">
      <w:pPr>
        <w:spacing w:after="0" w:line="240" w:lineRule="auto"/>
        <w:rPr>
          <w:rFonts w:cs="Times New Roman"/>
          <w:sz w:val="22"/>
          <w:szCs w:val="24"/>
        </w:rPr>
      </w:pPr>
      <w:r w:rsidRPr="00833EAD">
        <w:rPr>
          <w:rFonts w:cs="Times New Roman"/>
          <w:sz w:val="22"/>
          <w:szCs w:val="24"/>
        </w:rPr>
        <w:t xml:space="preserve"> «знать» – воспроизводить и объяснять учебный материал с требуемой степенью научной точности и полноты.</w:t>
      </w:r>
    </w:p>
    <w:p w:rsidR="00C416B3" w:rsidRPr="00833EAD" w:rsidRDefault="00C416B3" w:rsidP="00833EAD">
      <w:pPr>
        <w:spacing w:after="0" w:line="240" w:lineRule="auto"/>
        <w:rPr>
          <w:rFonts w:cs="Times New Roman"/>
          <w:sz w:val="22"/>
          <w:szCs w:val="24"/>
        </w:rPr>
      </w:pPr>
      <w:r w:rsidRPr="00833EAD">
        <w:rPr>
          <w:rFonts w:cs="Times New Roman"/>
          <w:sz w:val="22"/>
          <w:szCs w:val="24"/>
        </w:rPr>
        <w:t xml:space="preserve"> «уметь» – решать типичные задачи на основе воспроизведения стандартных алгоритмов решения;</w:t>
      </w:r>
    </w:p>
    <w:p w:rsidR="000C7BAF" w:rsidRDefault="00C416B3" w:rsidP="00833EAD">
      <w:pPr>
        <w:spacing w:after="0" w:line="240" w:lineRule="auto"/>
        <w:rPr>
          <w:rFonts w:cs="Times New Roman"/>
          <w:sz w:val="22"/>
          <w:szCs w:val="24"/>
        </w:rPr>
      </w:pPr>
      <w:r w:rsidRPr="00833EAD">
        <w:rPr>
          <w:rFonts w:cs="Times New Roman"/>
          <w:sz w:val="22"/>
          <w:szCs w:val="24"/>
        </w:rPr>
        <w:t xml:space="preserve"> «владеть» – решать усложненные задачи на основе приобретенных знаний, умений и навыков, с их применением в нетипичных ситуациях, формируется в процесс</w:t>
      </w:r>
      <w:r w:rsidR="00185B97" w:rsidRPr="00833EAD">
        <w:rPr>
          <w:rFonts w:cs="Times New Roman"/>
          <w:sz w:val="22"/>
          <w:szCs w:val="24"/>
        </w:rPr>
        <w:t>е получения опыта деятельности.</w:t>
      </w:r>
    </w:p>
    <w:p w:rsidR="000C7BAF" w:rsidRDefault="000C7BAF" w:rsidP="000C7BAF">
      <w:r>
        <w:br w:type="page"/>
      </w:r>
    </w:p>
    <w:p w:rsidR="000C7BAF" w:rsidRPr="00340FD2" w:rsidRDefault="000C7BAF" w:rsidP="00340FD2">
      <w:pPr>
        <w:pStyle w:val="3"/>
      </w:pPr>
      <w:r w:rsidRPr="00340FD2">
        <w:lastRenderedPageBreak/>
        <w:t>КАРТА КОМПЕТЕНЦИИ ВЫПУСКНИКА ПРОГРАММЫ АПСИРАНТУРЫ</w:t>
      </w:r>
    </w:p>
    <w:p w:rsidR="000C7BAF" w:rsidRPr="00767733" w:rsidRDefault="000C7BAF" w:rsidP="000C7BAF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767733">
        <w:rPr>
          <w:szCs w:val="24"/>
        </w:rPr>
        <w:t>Шифр и название КОМПЕТЕНЦИИ</w:t>
      </w:r>
      <w:r>
        <w:rPr>
          <w:szCs w:val="24"/>
        </w:rPr>
        <w:t>:</w:t>
      </w:r>
    </w:p>
    <w:p w:rsidR="000C7BAF" w:rsidRPr="0061556D" w:rsidRDefault="000C7BAF" w:rsidP="000C7BAF">
      <w:pPr>
        <w:shd w:val="clear" w:color="auto" w:fill="FFFFFF"/>
        <w:spacing w:after="360" w:line="240" w:lineRule="auto"/>
        <w:jc w:val="both"/>
        <w:rPr>
          <w:rFonts w:eastAsia="Times New Roman"/>
          <w:b/>
          <w:color w:val="222222"/>
          <w:szCs w:val="24"/>
        </w:rPr>
      </w:pPr>
      <w:r w:rsidRPr="0061556D">
        <w:rPr>
          <w:rFonts w:eastAsia="Times New Roman"/>
          <w:b/>
          <w:color w:val="222222"/>
          <w:szCs w:val="24"/>
        </w:rPr>
        <w:t>УК-2: Способность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науки.</w:t>
      </w:r>
    </w:p>
    <w:p w:rsidR="000C7BAF" w:rsidRDefault="000C7BAF" w:rsidP="000C7BAF">
      <w:pPr>
        <w:pStyle w:val="4"/>
      </w:pPr>
      <w:r>
        <w:t>ОБЩАЯ ХАРАКТЕРИСТИКА КОМПЕТЕНЦИИ</w:t>
      </w:r>
    </w:p>
    <w:p w:rsidR="000C7BAF" w:rsidRPr="00027E4E" w:rsidRDefault="000C7BAF" w:rsidP="000C7BAF">
      <w:pPr>
        <w:jc w:val="both"/>
        <w:rPr>
          <w:szCs w:val="24"/>
        </w:rPr>
      </w:pPr>
      <w:r w:rsidRPr="005308D9">
        <w:rPr>
          <w:szCs w:val="24"/>
        </w:rPr>
        <w:t>Универсальная компетенция выпускника программы подготовки научно-педагогических кадров в аспирантуре (согласно требованиям ФГОС ВО должна быть сформирована у выпускников любых программ аспирантуры независимо от направления подготовки)</w:t>
      </w:r>
    </w:p>
    <w:p w:rsidR="000C7BAF" w:rsidRPr="000446C8" w:rsidRDefault="000C7BAF" w:rsidP="000C7BAF">
      <w:pPr>
        <w:spacing w:after="360"/>
      </w:pPr>
      <w:r>
        <w:t>Компетенция соотносится со следующими трудовыми функциями из профессиональных стандартов:</w:t>
      </w: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572"/>
      </w:tblGrid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center"/>
              <w:rPr>
                <w:b/>
              </w:rPr>
            </w:pPr>
            <w:r w:rsidRPr="00340FD2">
              <w:rPr>
                <w:b/>
                <w:sz w:val="22"/>
              </w:rPr>
              <w:t>Профессиональный стандарт «Научный работник (научная (научно-исследовательская) деятельность)» (в проекте)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>А.05.08 Вести сложные научные исследования в рамках реализуемых проектов;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 xml:space="preserve">A.06.8 Организовывать практическое использование результатов научных (научно-технических, экспериментальных) разработок (проектов), в том числе публикации 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  <w:lang w:val="en-US"/>
              </w:rPr>
              <w:t>B</w:t>
            </w:r>
            <w:r w:rsidRPr="00340FD2">
              <w:rPr>
                <w:sz w:val="22"/>
              </w:rPr>
              <w:t>.03.7 Выполнять отдельные задания по проведению исследований (реализации проектов);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  <w:lang w:val="en-US"/>
              </w:rPr>
              <w:t>B</w:t>
            </w:r>
            <w:r w:rsidRPr="00340FD2">
              <w:rPr>
                <w:sz w:val="22"/>
              </w:rPr>
              <w:t>.04.7 Выполнять отдельные задания по обеспечению практического использования результатов интеллектуальной деятельности;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  <w:lang w:val="en-US"/>
              </w:rPr>
              <w:t>C</w:t>
            </w:r>
            <w:r w:rsidRPr="00340FD2">
              <w:rPr>
                <w:sz w:val="22"/>
              </w:rPr>
              <w:t>.02.8 Подготавливать заявки на участие в конкурсах (тендерах, грантах) на финансирование научной деятельности;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  <w:lang w:val="en-US"/>
              </w:rPr>
              <w:t>D</w:t>
            </w:r>
            <w:r w:rsidRPr="00340FD2">
              <w:rPr>
                <w:sz w:val="22"/>
              </w:rPr>
              <w:t>.02.7 Готовить отдельные разделы заявок на участие в конкурсах (тендерах, грантах) на финансирование научной деятельности:</w:t>
            </w:r>
          </w:p>
        </w:tc>
      </w:tr>
      <w:tr w:rsidR="000C7BAF" w:rsidTr="000C7BAF">
        <w:tc>
          <w:tcPr>
            <w:tcW w:w="14596" w:type="dxa"/>
          </w:tcPr>
          <w:p w:rsidR="000C7BAF" w:rsidRPr="00340FD2" w:rsidRDefault="000C7BAF" w:rsidP="00340FD2">
            <w:pPr>
              <w:spacing w:after="0" w:line="240" w:lineRule="auto"/>
              <w:jc w:val="both"/>
            </w:pPr>
            <w:r w:rsidRPr="00340FD2">
              <w:rPr>
                <w:sz w:val="22"/>
                <w:lang w:val="en-US"/>
              </w:rPr>
              <w:t>D</w:t>
            </w:r>
            <w:r w:rsidRPr="00340FD2">
              <w:rPr>
                <w:sz w:val="22"/>
              </w:rPr>
              <w:t>.04.7 Использовать современные информационные системы, включая наукометрические, информационные, патентные и иные базы данных и знаний, в том числе корпоративные при выполнении проектных заданий и научных исследований.</w:t>
            </w:r>
          </w:p>
        </w:tc>
      </w:tr>
    </w:tbl>
    <w:p w:rsidR="00340FD2" w:rsidRDefault="00340FD2" w:rsidP="000C7BAF"/>
    <w:p w:rsidR="00340FD2" w:rsidRDefault="00340FD2" w:rsidP="00340FD2">
      <w:r>
        <w:br w:type="page"/>
      </w:r>
    </w:p>
    <w:p w:rsidR="000C7BAF" w:rsidRDefault="000C7BAF" w:rsidP="000C7BAF">
      <w:pPr>
        <w:pStyle w:val="4"/>
      </w:pPr>
      <w:r>
        <w:lastRenderedPageBreak/>
        <w:t>ВХОДНОЙ УРОВНЬ ЗНАНИЙ, УМЕНИЙ, ОПЫТА ДЕЯТЕЛЬНОСТИ, ТРЕБУЕМЫЙ ДЛЯ ФОРМИРОВАНИЯ КОМПЕТЕНЦИИ</w:t>
      </w:r>
    </w:p>
    <w:p w:rsidR="000C7BAF" w:rsidRPr="00767733" w:rsidRDefault="000C7BAF" w:rsidP="000C7BAF">
      <w:pPr>
        <w:jc w:val="both"/>
        <w:rPr>
          <w:szCs w:val="24"/>
        </w:rPr>
      </w:pPr>
      <w:r w:rsidRPr="00767733">
        <w:rPr>
          <w:szCs w:val="24"/>
        </w:rPr>
        <w:t>Для того чтобы формирование данной компетенции было возможно, обучающийся, приступивший к освоению программы аспирантуры должен:</w:t>
      </w:r>
    </w:p>
    <w:p w:rsidR="000C7BAF" w:rsidRPr="00767733" w:rsidRDefault="000C7BAF" w:rsidP="000C7BAF">
      <w:pPr>
        <w:pStyle w:val="af1"/>
        <w:spacing w:line="360" w:lineRule="auto"/>
        <w:ind w:left="0"/>
      </w:pPr>
      <w:r w:rsidRPr="00767733">
        <w:t>ЗНАТЬ: основные направления, проблемы, теории и методы философии, содержание современных философских дискуссий по проблемам общественного развития.</w:t>
      </w:r>
    </w:p>
    <w:p w:rsidR="000C7BAF" w:rsidRPr="00767733" w:rsidRDefault="000C7BAF" w:rsidP="000C7BAF">
      <w:pPr>
        <w:spacing w:after="0" w:line="360" w:lineRule="auto"/>
        <w:jc w:val="both"/>
        <w:rPr>
          <w:szCs w:val="24"/>
        </w:rPr>
      </w:pPr>
      <w:r w:rsidRPr="00767733">
        <w:rPr>
          <w:szCs w:val="24"/>
        </w:rPr>
        <w:t xml:space="preserve">УМЕТЬ: формировать и аргументированно отстаивать собственную позицию по различным проблемам философии; использовать положения и категории философии для оценивания и анализа различных социальных тенденций, фактов и явлений. </w:t>
      </w:r>
    </w:p>
    <w:p w:rsidR="000C7BAF" w:rsidRPr="00767733" w:rsidRDefault="000C7BAF" w:rsidP="000C7BAF">
      <w:pPr>
        <w:pStyle w:val="af1"/>
        <w:spacing w:line="360" w:lineRule="auto"/>
        <w:ind w:left="0"/>
      </w:pPr>
      <w:r w:rsidRPr="00767733">
        <w:t>ВЛАДЕТЬ: навыками восприятия и анализа текстов, 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зрения.</w:t>
      </w: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B94510" w:rsidRDefault="00B94510" w:rsidP="000C7BAF">
      <w:pPr>
        <w:pStyle w:val="4"/>
        <w:spacing w:after="0"/>
      </w:pPr>
    </w:p>
    <w:p w:rsidR="000C7BAF" w:rsidRPr="008113EF" w:rsidRDefault="000C7BAF" w:rsidP="000C7BAF">
      <w:pPr>
        <w:pStyle w:val="4"/>
        <w:spacing w:after="0"/>
      </w:pPr>
      <w:r w:rsidRPr="008113EF">
        <w:lastRenderedPageBreak/>
        <w:t>ПЛАНИРУЕМЫЕ РЕЗУЛЬТАТЫ ОБУЧЕНИЯ, ХАРАКТЕРИЗУЮЩИЕ ЭТАПЫ ФОРМИРОВАНИЯ КОМПЕТЕНЦИИ,</w:t>
      </w:r>
    </w:p>
    <w:p w:rsidR="000C7BAF" w:rsidRPr="008113EF" w:rsidRDefault="000C7BAF" w:rsidP="000C7BAF">
      <w:pPr>
        <w:pStyle w:val="4"/>
        <w:spacing w:before="0"/>
      </w:pPr>
      <w:r w:rsidRPr="008113EF">
        <w:t>И КРИТЕРИИ ИХ ОЕНИВАНИЯ</w:t>
      </w:r>
    </w:p>
    <w:tbl>
      <w:tblPr>
        <w:tblW w:w="15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32"/>
        <w:gridCol w:w="1141"/>
        <w:gridCol w:w="1995"/>
        <w:gridCol w:w="1730"/>
        <w:gridCol w:w="2084"/>
        <w:gridCol w:w="1785"/>
        <w:gridCol w:w="1480"/>
        <w:gridCol w:w="3068"/>
      </w:tblGrid>
      <w:tr w:rsidR="004B3C16" w:rsidRPr="00C30A70" w:rsidTr="00B94510">
        <w:trPr>
          <w:trHeight w:val="490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b/>
                <w:sz w:val="22"/>
              </w:rPr>
              <w:t>Планируемые результаты обучения</w:t>
            </w:r>
            <w:r w:rsidRPr="00340FD2">
              <w:rPr>
                <w:sz w:val="22"/>
              </w:rPr>
              <w:t>*</w:t>
            </w:r>
          </w:p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sz w:val="22"/>
              </w:rPr>
              <w:t xml:space="preserve">(показатели освоения компетенции) </w:t>
            </w:r>
          </w:p>
        </w:tc>
        <w:tc>
          <w:tcPr>
            <w:tcW w:w="2833" w:type="pct"/>
            <w:gridSpan w:val="5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  <w:rPr>
                <w:b/>
              </w:rPr>
            </w:pPr>
            <w:r w:rsidRPr="00340FD2">
              <w:rPr>
                <w:b/>
                <w:sz w:val="22"/>
              </w:rPr>
              <w:t xml:space="preserve">Критерии оценивания результатов обучения </w:t>
            </w:r>
          </w:p>
        </w:tc>
        <w:tc>
          <w:tcPr>
            <w:tcW w:w="480" w:type="pct"/>
            <w:vMerge w:val="restart"/>
          </w:tcPr>
          <w:p w:rsidR="004B3C16" w:rsidRPr="00340FD2" w:rsidRDefault="004B3C16" w:rsidP="00340FD2">
            <w:pPr>
              <w:spacing w:after="0" w:line="240" w:lineRule="auto"/>
              <w:jc w:val="center"/>
              <w:rPr>
                <w:b/>
              </w:rPr>
            </w:pPr>
            <w:r w:rsidRPr="004B3C16">
              <w:rPr>
                <w:b/>
                <w:sz w:val="22"/>
              </w:rPr>
              <w:t>Элемент (элементы) образова-тельной программы, формиру-ющие результат обучения</w:t>
            </w:r>
          </w:p>
        </w:tc>
        <w:tc>
          <w:tcPr>
            <w:tcW w:w="995" w:type="pct"/>
            <w:vMerge w:val="restart"/>
          </w:tcPr>
          <w:p w:rsidR="004B3C16" w:rsidRPr="00340FD2" w:rsidRDefault="004B3C16" w:rsidP="00340FD2">
            <w:pPr>
              <w:spacing w:after="0" w:line="240" w:lineRule="auto"/>
              <w:jc w:val="center"/>
              <w:rPr>
                <w:b/>
              </w:rPr>
            </w:pPr>
            <w:r w:rsidRPr="004B3C16">
              <w:rPr>
                <w:b/>
                <w:sz w:val="22"/>
              </w:rPr>
              <w:t>Оценочные средства</w:t>
            </w:r>
          </w:p>
        </w:tc>
      </w:tr>
      <w:tr w:rsidR="004B3C16" w:rsidRPr="00C30A70" w:rsidTr="00B94510">
        <w:trPr>
          <w:trHeight w:val="801"/>
        </w:trPr>
        <w:tc>
          <w:tcPr>
            <w:tcW w:w="692" w:type="pct"/>
            <w:vMerge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sz w:val="22"/>
              </w:rPr>
              <w:t>1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sz w:val="22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sz w:val="22"/>
              </w:rPr>
              <w:t>3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sz w:val="22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 w:rsidRPr="00340FD2">
              <w:rPr>
                <w:sz w:val="22"/>
              </w:rPr>
              <w:t>5</w:t>
            </w:r>
          </w:p>
        </w:tc>
        <w:tc>
          <w:tcPr>
            <w:tcW w:w="480" w:type="pct"/>
            <w:vMerge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</w:p>
        </w:tc>
        <w:tc>
          <w:tcPr>
            <w:tcW w:w="995" w:type="pct"/>
            <w:vMerge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</w:p>
        </w:tc>
      </w:tr>
      <w:tr w:rsidR="004B3C16" w:rsidRPr="00C30A70" w:rsidTr="00B94510">
        <w:trPr>
          <w:trHeight w:val="125"/>
        </w:trPr>
        <w:tc>
          <w:tcPr>
            <w:tcW w:w="692" w:type="pct"/>
            <w:vMerge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>
              <w:rPr>
                <w:sz w:val="22"/>
              </w:rPr>
              <w:t>неудовлетворительно</w:t>
            </w:r>
          </w:p>
        </w:tc>
        <w:tc>
          <w:tcPr>
            <w:tcW w:w="647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>
              <w:rPr>
                <w:sz w:val="22"/>
              </w:rPr>
              <w:t>неудовлетворительно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>
              <w:rPr>
                <w:sz w:val="22"/>
              </w:rPr>
              <w:t>удовлетворительно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>
              <w:rPr>
                <w:sz w:val="22"/>
              </w:rPr>
              <w:t>хорошо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  <w:r>
              <w:rPr>
                <w:sz w:val="22"/>
              </w:rPr>
              <w:t>отлично</w:t>
            </w:r>
          </w:p>
        </w:tc>
        <w:tc>
          <w:tcPr>
            <w:tcW w:w="480" w:type="pct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</w:p>
        </w:tc>
        <w:tc>
          <w:tcPr>
            <w:tcW w:w="995" w:type="pct"/>
          </w:tcPr>
          <w:p w:rsidR="004B3C16" w:rsidRPr="00340FD2" w:rsidRDefault="004B3C16" w:rsidP="00340FD2">
            <w:pPr>
              <w:spacing w:after="0" w:line="240" w:lineRule="auto"/>
              <w:jc w:val="center"/>
            </w:pPr>
          </w:p>
        </w:tc>
      </w:tr>
      <w:tr w:rsidR="004B3C16" w:rsidRPr="00C30A70" w:rsidTr="00B94510">
        <w:trPr>
          <w:trHeight w:val="125"/>
        </w:trPr>
        <w:tc>
          <w:tcPr>
            <w:tcW w:w="692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ЗНАТЬ: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методы научно-исследовательской деятельности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b/>
                <w:sz w:val="22"/>
              </w:rPr>
              <w:t>Код З1(УК-2)</w:t>
            </w:r>
          </w:p>
        </w:tc>
        <w:tc>
          <w:tcPr>
            <w:tcW w:w="370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Отсутствие знаний</w:t>
            </w:r>
          </w:p>
        </w:tc>
        <w:tc>
          <w:tcPr>
            <w:tcW w:w="647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Фрагментарные представления о методах научно-исследовательской деятельности</w:t>
            </w:r>
          </w:p>
        </w:tc>
        <w:tc>
          <w:tcPr>
            <w:tcW w:w="561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Неполные представления о методах научно-исследовательской деятельности</w:t>
            </w:r>
          </w:p>
        </w:tc>
        <w:tc>
          <w:tcPr>
            <w:tcW w:w="676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Сформированные, но содержащие отдельные пробелы представления о методах научно-исследовательской деятельности</w:t>
            </w:r>
          </w:p>
        </w:tc>
        <w:tc>
          <w:tcPr>
            <w:tcW w:w="579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Сформированные систематические представления о методах научно-исследовательской деятельности </w:t>
            </w:r>
          </w:p>
        </w:tc>
        <w:tc>
          <w:tcPr>
            <w:tcW w:w="480" w:type="pct"/>
          </w:tcPr>
          <w:p w:rsidR="004B3C16" w:rsidRPr="00340FD2" w:rsidRDefault="004B3C16" w:rsidP="00340FD2">
            <w:pPr>
              <w:spacing w:after="0" w:line="240" w:lineRule="auto"/>
            </w:pPr>
            <w:r w:rsidRPr="004B3C16">
              <w:rPr>
                <w:sz w:val="22"/>
              </w:rPr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995" w:type="pct"/>
          </w:tcPr>
          <w:p w:rsidR="004B3C16" w:rsidRPr="00C229E5" w:rsidRDefault="004B3C16" w:rsidP="004B3C16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Экзамены кандидатского минимума по Иностранному языку и Философии и истории науки (оценочные средства: устные вопросы, составленные с учетом программ кандидатского минимум, реферат; ФОС – набор типовых вопросов, темы рефератов), Экзамены и (или) зачеты по дисциплинам вариативной части (оценочные средства: устные вопросы, письменная работа, 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4B3C16" w:rsidRPr="00C30A70" w:rsidTr="00B94510">
        <w:trPr>
          <w:trHeight w:val="125"/>
        </w:trPr>
        <w:tc>
          <w:tcPr>
            <w:tcW w:w="692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lastRenderedPageBreak/>
              <w:t>ЗНАТЬ: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Основные концепции современной философии науки, основные стадии эволюции науки, функции и основания научной картины мира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b/>
                <w:sz w:val="22"/>
              </w:rPr>
              <w:t>Код З2(УК-2)</w:t>
            </w:r>
          </w:p>
        </w:tc>
        <w:tc>
          <w:tcPr>
            <w:tcW w:w="370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Отсутствие знаний</w:t>
            </w:r>
          </w:p>
        </w:tc>
        <w:tc>
          <w:tcPr>
            <w:tcW w:w="647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Фрагментарные представления об основных концепциях современной философии науки, основных стадиях эволюции науки, функциях и основаниях научной картины мира</w:t>
            </w:r>
          </w:p>
        </w:tc>
        <w:tc>
          <w:tcPr>
            <w:tcW w:w="561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Неполные представления об основных концепциях современной философии науки, основных стадиях эволюции науки, функциях и основаниях научной картины мира</w:t>
            </w:r>
          </w:p>
        </w:tc>
        <w:tc>
          <w:tcPr>
            <w:tcW w:w="676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Сформированные, но содержащие отдельные пробелы  представления об основных концепциях современной философии науки, основных стадиях эволюции науки, функциях и основаниях научной картины мира </w:t>
            </w:r>
          </w:p>
        </w:tc>
        <w:tc>
          <w:tcPr>
            <w:tcW w:w="579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Сформированные систематические представления об основных концепциях современной философии науки, основных стадиях эволюции науки, функциях и основаниях научной картины мира </w:t>
            </w:r>
          </w:p>
        </w:tc>
        <w:tc>
          <w:tcPr>
            <w:tcW w:w="480" w:type="pct"/>
          </w:tcPr>
          <w:p w:rsidR="004B3C16" w:rsidRPr="00340FD2" w:rsidRDefault="004B3C16" w:rsidP="00340FD2">
            <w:pPr>
              <w:spacing w:after="0" w:line="240" w:lineRule="auto"/>
            </w:pPr>
            <w:r w:rsidRPr="004B3C16">
              <w:rPr>
                <w:sz w:val="22"/>
              </w:rPr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995" w:type="pct"/>
          </w:tcPr>
          <w:p w:rsidR="004B3C16" w:rsidRPr="00C229E5" w:rsidRDefault="004B3C16" w:rsidP="00340FD2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Экзамены кандидатского минимума по Иностранному языку и Философии и истории науки (оценочные средства: устные вопросы, составленные с учетом программ кандидатского минимум, реферат; ФОС – набор типовых вопросов, темы рефератов), Экзамены и (или) зачеты по дисциплинам вариативной части (оценочные средства: устные вопросы, письменная работа, 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4B3C16" w:rsidRPr="00C30A70" w:rsidTr="00B94510">
        <w:trPr>
          <w:trHeight w:val="125"/>
        </w:trPr>
        <w:tc>
          <w:tcPr>
            <w:tcW w:w="692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УМЕТЬ:</w:t>
            </w:r>
          </w:p>
          <w:p w:rsidR="004B3C16" w:rsidRPr="00340FD2" w:rsidRDefault="004B3C16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>использовать положения и категории философии науки для анализа и оценивания различных фактов и явлений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b/>
                <w:sz w:val="22"/>
              </w:rPr>
              <w:t>Код У1(УК-2)</w:t>
            </w:r>
          </w:p>
        </w:tc>
        <w:tc>
          <w:tcPr>
            <w:tcW w:w="370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>Отсутствие умений</w:t>
            </w:r>
          </w:p>
        </w:tc>
        <w:tc>
          <w:tcPr>
            <w:tcW w:w="647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Фрагментарное 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использование положений и категорий философии науки для оценивания и анализа различных фактов и явлений</w:t>
            </w:r>
          </w:p>
        </w:tc>
        <w:tc>
          <w:tcPr>
            <w:tcW w:w="561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В целом успешное, но не систематическое использование положений и категорий философии науки для оценивания и анализа различных фактов и явлений</w:t>
            </w:r>
          </w:p>
        </w:tc>
        <w:tc>
          <w:tcPr>
            <w:tcW w:w="676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В целом успешное, но содержащее отдельные пробелы использование положений и категорий философии науки для оценивания и анализа различных фактов и явлений</w:t>
            </w:r>
          </w:p>
        </w:tc>
        <w:tc>
          <w:tcPr>
            <w:tcW w:w="579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>Сформированное умение использовать положения и категории философии науки для оценивания и анализа различных фактов и явлений</w:t>
            </w:r>
          </w:p>
        </w:tc>
        <w:tc>
          <w:tcPr>
            <w:tcW w:w="480" w:type="pct"/>
          </w:tcPr>
          <w:p w:rsidR="004B3C16" w:rsidRPr="00340FD2" w:rsidRDefault="004B3C16" w:rsidP="00340FD2">
            <w:pPr>
              <w:spacing w:after="0" w:line="240" w:lineRule="auto"/>
              <w:jc w:val="both"/>
            </w:pPr>
            <w:r w:rsidRPr="004B3C16">
              <w:rPr>
                <w:sz w:val="22"/>
              </w:rPr>
              <w:t>Практики</w:t>
            </w:r>
          </w:p>
        </w:tc>
        <w:tc>
          <w:tcPr>
            <w:tcW w:w="995" w:type="pct"/>
          </w:tcPr>
          <w:p w:rsidR="004B3C16" w:rsidRPr="00C229E5" w:rsidRDefault="004B3C16" w:rsidP="00340F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4B3C16" w:rsidRPr="00C30A70" w:rsidTr="00B94510">
        <w:trPr>
          <w:trHeight w:val="125"/>
        </w:trPr>
        <w:tc>
          <w:tcPr>
            <w:tcW w:w="692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  <w:rPr>
                <w:i/>
              </w:rPr>
            </w:pPr>
            <w:r w:rsidRPr="00340FD2">
              <w:rPr>
                <w:sz w:val="22"/>
              </w:rPr>
              <w:lastRenderedPageBreak/>
              <w:t>ВЛАДЕТЬ:</w:t>
            </w:r>
          </w:p>
          <w:p w:rsidR="004B3C16" w:rsidRPr="00340FD2" w:rsidRDefault="004B3C16" w:rsidP="00340FD2">
            <w:pPr>
              <w:spacing w:after="0" w:line="240" w:lineRule="auto"/>
              <w:rPr>
                <w:b/>
              </w:rPr>
            </w:pPr>
            <w:r w:rsidRPr="00340FD2">
              <w:rPr>
                <w:sz w:val="22"/>
              </w:rPr>
              <w:t>навыками анализа основных мировоззренческих и методологических проблем, в т.ч. междисциплинарного характера, возникающих в науке на современном этапе ее развития</w:t>
            </w:r>
            <w:r w:rsidRPr="00340FD2">
              <w:rPr>
                <w:b/>
                <w:sz w:val="22"/>
              </w:rPr>
              <w:t xml:space="preserve"> 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b/>
                <w:sz w:val="22"/>
              </w:rPr>
              <w:t>Код В1(УК-2)</w:t>
            </w:r>
          </w:p>
        </w:tc>
        <w:tc>
          <w:tcPr>
            <w:tcW w:w="370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>Отсутствие навыков</w:t>
            </w:r>
          </w:p>
        </w:tc>
        <w:tc>
          <w:tcPr>
            <w:tcW w:w="647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Фрагментарное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561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В целом успешное, но не систематическое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676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В целом успешное, но содержащее отдельные пробелы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579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Успешное и систематическое применение навыков анализа основных мировоззренческих и методологических проблем, возникающих в науке на современном этапе ее развития</w:t>
            </w:r>
          </w:p>
        </w:tc>
        <w:tc>
          <w:tcPr>
            <w:tcW w:w="480" w:type="pct"/>
          </w:tcPr>
          <w:p w:rsidR="004B3C16" w:rsidRPr="00340FD2" w:rsidRDefault="004B3C16" w:rsidP="00340FD2">
            <w:pPr>
              <w:spacing w:after="0" w:line="240" w:lineRule="auto"/>
            </w:pPr>
            <w:r w:rsidRPr="004B3C16">
              <w:rPr>
                <w:sz w:val="22"/>
              </w:rPr>
              <w:t>Практики</w:t>
            </w:r>
          </w:p>
        </w:tc>
        <w:tc>
          <w:tcPr>
            <w:tcW w:w="995" w:type="pct"/>
          </w:tcPr>
          <w:p w:rsidR="004B3C16" w:rsidRPr="00C229E5" w:rsidRDefault="004B3C16" w:rsidP="00340FD2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4B3C16" w:rsidRPr="00C30A70" w:rsidTr="00B94510">
        <w:trPr>
          <w:trHeight w:val="7815"/>
        </w:trPr>
        <w:tc>
          <w:tcPr>
            <w:tcW w:w="692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  <w:rPr>
                <w:i/>
              </w:rPr>
            </w:pPr>
            <w:r w:rsidRPr="00340FD2">
              <w:rPr>
                <w:sz w:val="22"/>
              </w:rPr>
              <w:lastRenderedPageBreak/>
              <w:t>ВЛАДЕТЬ: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технологиями планирования в профессиональной деятельности в сфере научных исследований</w:t>
            </w:r>
          </w:p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b/>
                <w:sz w:val="22"/>
              </w:rPr>
              <w:t>Код В2(УК-2)</w:t>
            </w:r>
          </w:p>
        </w:tc>
        <w:tc>
          <w:tcPr>
            <w:tcW w:w="370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  <w:jc w:val="both"/>
            </w:pPr>
            <w:r w:rsidRPr="00340FD2">
              <w:rPr>
                <w:sz w:val="22"/>
              </w:rPr>
              <w:t>Отсутствие навыков</w:t>
            </w:r>
          </w:p>
        </w:tc>
        <w:tc>
          <w:tcPr>
            <w:tcW w:w="647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>Фрагментарное применение технологий планирования в профессиональной деятельности</w:t>
            </w:r>
          </w:p>
        </w:tc>
        <w:tc>
          <w:tcPr>
            <w:tcW w:w="561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В целом успешное, но не систематическое применение технологий планирования в профессиональной деятельности </w:t>
            </w:r>
          </w:p>
        </w:tc>
        <w:tc>
          <w:tcPr>
            <w:tcW w:w="676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В целом успешное, но содержащее отдельные пробелы применение технологий планирования в профессиональной деятельности </w:t>
            </w:r>
          </w:p>
        </w:tc>
        <w:tc>
          <w:tcPr>
            <w:tcW w:w="579" w:type="pct"/>
            <w:shd w:val="clear" w:color="auto" w:fill="auto"/>
          </w:tcPr>
          <w:p w:rsidR="004B3C16" w:rsidRPr="00340FD2" w:rsidRDefault="004B3C16" w:rsidP="00340FD2">
            <w:pPr>
              <w:spacing w:after="0" w:line="240" w:lineRule="auto"/>
            </w:pPr>
            <w:r w:rsidRPr="00340FD2">
              <w:rPr>
                <w:sz w:val="22"/>
              </w:rPr>
              <w:t xml:space="preserve">Успешное и систематическое применение технологий планирования в профессиональной деятельности </w:t>
            </w:r>
          </w:p>
        </w:tc>
        <w:tc>
          <w:tcPr>
            <w:tcW w:w="480" w:type="pct"/>
          </w:tcPr>
          <w:p w:rsidR="004B3C16" w:rsidRPr="00340FD2" w:rsidRDefault="004B3C16" w:rsidP="00340FD2">
            <w:pPr>
              <w:spacing w:after="0" w:line="240" w:lineRule="auto"/>
            </w:pPr>
            <w:r w:rsidRPr="004B3C16">
              <w:rPr>
                <w:sz w:val="22"/>
              </w:rPr>
              <w:t>Научные исследования (НИ)</w:t>
            </w:r>
          </w:p>
        </w:tc>
        <w:tc>
          <w:tcPr>
            <w:tcW w:w="995" w:type="pct"/>
          </w:tcPr>
          <w:p w:rsidR="00C229E5" w:rsidRPr="00C229E5" w:rsidRDefault="00C229E5" w:rsidP="00C229E5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Зачет или зачет с 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</w:t>
            </w:r>
          </w:p>
          <w:p w:rsidR="00C229E5" w:rsidRPr="00C229E5" w:rsidRDefault="00C229E5" w:rsidP="00C229E5">
            <w:pPr>
              <w:spacing w:after="0" w:line="240" w:lineRule="auto"/>
              <w:rPr>
                <w:sz w:val="20"/>
                <w:szCs w:val="20"/>
              </w:rPr>
            </w:pPr>
          </w:p>
          <w:p w:rsidR="004B3C16" w:rsidRPr="00C229E5" w:rsidRDefault="00C229E5" w:rsidP="00C229E5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</w:tbl>
    <w:p w:rsidR="000C7BAF" w:rsidRPr="00340FD2" w:rsidRDefault="000C7BAF" w:rsidP="000C7BAF">
      <w:pPr>
        <w:spacing w:after="0" w:line="240" w:lineRule="auto"/>
        <w:rPr>
          <w:b/>
          <w:sz w:val="22"/>
        </w:rPr>
      </w:pPr>
      <w:r w:rsidRPr="00340FD2">
        <w:rPr>
          <w:b/>
          <w:sz w:val="22"/>
        </w:rPr>
        <w:t>Примечания:</w:t>
      </w:r>
    </w:p>
    <w:p w:rsidR="000C7BAF" w:rsidRPr="00340FD2" w:rsidRDefault="000C7BAF" w:rsidP="000C7BAF">
      <w:pPr>
        <w:spacing w:after="0" w:line="240" w:lineRule="auto"/>
        <w:rPr>
          <w:sz w:val="22"/>
        </w:rPr>
      </w:pPr>
      <w:r w:rsidRPr="00340FD2">
        <w:rPr>
          <w:sz w:val="22"/>
        </w:rPr>
        <w:t>*Категории «знать», «уметь», «владеть» применяются в следующих значениях:</w:t>
      </w:r>
    </w:p>
    <w:p w:rsidR="000C7BAF" w:rsidRPr="00340FD2" w:rsidRDefault="000C7BAF" w:rsidP="000C7BAF">
      <w:pPr>
        <w:spacing w:after="0" w:line="240" w:lineRule="auto"/>
        <w:rPr>
          <w:sz w:val="22"/>
        </w:rPr>
      </w:pPr>
      <w:r w:rsidRPr="00340FD2">
        <w:rPr>
          <w:sz w:val="22"/>
        </w:rPr>
        <w:t xml:space="preserve"> «знать» – воспроизводить и объяснять учебный материал с требуемой степенью научной точности и полноты.</w:t>
      </w:r>
    </w:p>
    <w:p w:rsidR="000C7BAF" w:rsidRPr="00340FD2" w:rsidRDefault="000C7BAF" w:rsidP="000C7BAF">
      <w:pPr>
        <w:spacing w:after="0" w:line="240" w:lineRule="auto"/>
        <w:rPr>
          <w:sz w:val="22"/>
        </w:rPr>
      </w:pPr>
      <w:r w:rsidRPr="00340FD2">
        <w:rPr>
          <w:sz w:val="22"/>
        </w:rPr>
        <w:t xml:space="preserve"> «уметь» – решать типичные задачи на основе воспроизведения стандартных алгоритмов решения;</w:t>
      </w:r>
    </w:p>
    <w:p w:rsidR="00340FD2" w:rsidRDefault="000C7BAF" w:rsidP="00C229E5">
      <w:pPr>
        <w:spacing w:after="0" w:line="240" w:lineRule="auto"/>
        <w:rPr>
          <w:rFonts w:cs="Times New Roman"/>
          <w:sz w:val="22"/>
          <w:szCs w:val="24"/>
        </w:rPr>
      </w:pPr>
      <w:r w:rsidRPr="00340FD2">
        <w:rPr>
          <w:sz w:val="22"/>
        </w:rPr>
        <w:t xml:space="preserve"> «владеть» – решать усложненные задачи на основе приобретенных знаний, умений и навыков, с их применением в нетипичных ситуациях, формируется в процессе получения опыта деятельности.</w:t>
      </w:r>
      <w:r w:rsidR="00340FD2">
        <w:rPr>
          <w:rFonts w:cs="Times New Roman"/>
          <w:sz w:val="22"/>
          <w:szCs w:val="24"/>
        </w:rPr>
        <w:br w:type="page"/>
      </w:r>
    </w:p>
    <w:p w:rsidR="00340FD2" w:rsidRPr="00FD442C" w:rsidRDefault="00340FD2" w:rsidP="00340FD2">
      <w:pPr>
        <w:pStyle w:val="3"/>
      </w:pPr>
      <w:r w:rsidRPr="00BC4960">
        <w:lastRenderedPageBreak/>
        <w:t>КАРТА КОМПЕТЕНЦИИ ВЫПУСКНИКА ПРОГРАММЫ АПСИРАНТУРЫ</w:t>
      </w:r>
    </w:p>
    <w:p w:rsidR="00340FD2" w:rsidRDefault="00340FD2" w:rsidP="00340FD2">
      <w:pPr>
        <w:jc w:val="both"/>
        <w:rPr>
          <w:szCs w:val="24"/>
        </w:rPr>
      </w:pPr>
      <w:r w:rsidRPr="00FF588F">
        <w:rPr>
          <w:szCs w:val="24"/>
        </w:rPr>
        <w:t xml:space="preserve">Шифр и название КОМПЕТЕНЦИИ: </w:t>
      </w:r>
    </w:p>
    <w:p w:rsidR="00340FD2" w:rsidRPr="00F81FB4" w:rsidRDefault="00340FD2" w:rsidP="00340FD2">
      <w:pPr>
        <w:jc w:val="both"/>
        <w:rPr>
          <w:b/>
          <w:szCs w:val="24"/>
        </w:rPr>
      </w:pPr>
      <w:r w:rsidRPr="00F81FB4">
        <w:rPr>
          <w:b/>
          <w:szCs w:val="24"/>
        </w:rPr>
        <w:t>УК-3: Готовность участвовать в работе российских и международных исследовательских коллективов по решению научных и научно-образовательных задач.</w:t>
      </w:r>
    </w:p>
    <w:p w:rsidR="00340FD2" w:rsidRPr="00FD442C" w:rsidRDefault="00340FD2" w:rsidP="00340FD2">
      <w:pPr>
        <w:pStyle w:val="4"/>
      </w:pPr>
      <w:r w:rsidRPr="00FD442C">
        <w:t>ОБЩАЯ ХАРАКТЕРИСТИКА КОМПЕТЕНЦИИ</w:t>
      </w:r>
    </w:p>
    <w:p w:rsidR="00340FD2" w:rsidRPr="00027E4E" w:rsidRDefault="00340FD2" w:rsidP="00340FD2">
      <w:pPr>
        <w:jc w:val="both"/>
        <w:rPr>
          <w:szCs w:val="24"/>
        </w:rPr>
      </w:pPr>
      <w:r w:rsidRPr="00BC4960">
        <w:rPr>
          <w:szCs w:val="24"/>
        </w:rPr>
        <w:t>Универсальная компетенция выпускника программы подготовки научно-педагогических кадров в аспирантуре (согласно требованиям ФГОС ВО должна быть сформирована у выпускников любых программ аспирантуры независимо от направления подготовки)</w:t>
      </w:r>
    </w:p>
    <w:p w:rsidR="00340FD2" w:rsidRDefault="00340FD2" w:rsidP="00340FD2">
      <w:pPr>
        <w:jc w:val="both"/>
        <w:rPr>
          <w:szCs w:val="24"/>
        </w:rPr>
      </w:pPr>
      <w:r>
        <w:rPr>
          <w:szCs w:val="24"/>
        </w:rPr>
        <w:t>Освоение данной компетенции возможно после освоения универсальной компетенции УК-1 для выпускника программы аспирантуры.</w:t>
      </w:r>
    </w:p>
    <w:p w:rsidR="00340FD2" w:rsidRPr="000446C8" w:rsidRDefault="00340FD2" w:rsidP="00340FD2">
      <w:pPr>
        <w:spacing w:after="360"/>
      </w:pPr>
      <w:r>
        <w:t>Компетенция соотносится со следующими трудовыми функциями из профессиональных стандартов:</w:t>
      </w: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572"/>
      </w:tblGrid>
      <w:tr w:rsidR="00340FD2" w:rsidRPr="0068672B" w:rsidTr="00340FD2">
        <w:trPr>
          <w:trHeight w:val="281"/>
        </w:trPr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40FD2">
              <w:rPr>
                <w:rFonts w:eastAsia="Times New Roman"/>
                <w:b/>
                <w:sz w:val="22"/>
              </w:rPr>
              <w:t>Профессиональный стандарт «Научный работник (научная (научно-исследовательская деятельность)» (в проекте)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A</w:t>
            </w:r>
            <w:r w:rsidRPr="00340FD2">
              <w:rPr>
                <w:rFonts w:eastAsia="Times New Roman"/>
                <w:sz w:val="22"/>
              </w:rPr>
              <w:t>.02.8 Осуществлять взаимодействие c другими подразделениями научной организации;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</w:rPr>
              <w:t xml:space="preserve">A.03.8 Разрабатывать план деятельности подразделения научной организации; 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A</w:t>
            </w:r>
            <w:r w:rsidRPr="00340FD2">
              <w:rPr>
                <w:rFonts w:eastAsia="Times New Roman"/>
                <w:sz w:val="22"/>
              </w:rPr>
              <w:t>.08.8 Взаимодействовать с субъектами внешнего окружения в рамках своей компетенции (смежными научно-исследовательскими, конструкторскими, технологическими, проектными и иными организациями, бизнес-сообществом);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B</w:t>
            </w:r>
            <w:r w:rsidRPr="00340FD2">
              <w:rPr>
                <w:rFonts w:eastAsia="Times New Roman"/>
                <w:sz w:val="22"/>
              </w:rPr>
              <w:t>.05.7 Продвигать результаты собственной научной деятельности;</w:t>
            </w:r>
            <w:r w:rsidRPr="00340FD2">
              <w:rPr>
                <w:rFonts w:eastAsia="Times New Roman"/>
                <w:sz w:val="22"/>
              </w:rPr>
              <w:tab/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C</w:t>
            </w:r>
            <w:r w:rsidRPr="00340FD2">
              <w:rPr>
                <w:rFonts w:eastAsia="Times New Roman"/>
                <w:sz w:val="22"/>
              </w:rPr>
              <w:t>.02.8 Подготавливать заявки на участие в конкурсах (тендерах, грантах) на финансирование научной деятельности;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</w:rPr>
              <w:t>D.04.7 Использовать современные информационные системы, включая наукометрические, информационные, патентные и иные базы данных и знаний, в том числе корпоративные при выполнении проектных заданий и научных исследований;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E</w:t>
            </w:r>
            <w:r w:rsidRPr="00340FD2">
              <w:rPr>
                <w:rFonts w:eastAsia="Times New Roman"/>
                <w:sz w:val="22"/>
              </w:rPr>
              <w:t>.03.8 Организовывать и управлять работой проектных команд в подразделении;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F</w:t>
            </w:r>
            <w:r w:rsidRPr="00340FD2">
              <w:rPr>
                <w:rFonts w:eastAsia="Times New Roman"/>
                <w:sz w:val="22"/>
              </w:rPr>
              <w:t>.01.7 Участвовать в работе проектных команд (работать в команде);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lastRenderedPageBreak/>
              <w:t>F</w:t>
            </w:r>
            <w:r w:rsidRPr="00340FD2">
              <w:rPr>
                <w:rFonts w:eastAsia="Times New Roman"/>
                <w:sz w:val="22"/>
              </w:rPr>
              <w:t>.02.7 Осуществлять руководство квалификационными работами молодых специалистов;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F</w:t>
            </w:r>
            <w:r w:rsidRPr="00340FD2">
              <w:rPr>
                <w:rFonts w:eastAsia="Times New Roman"/>
                <w:sz w:val="22"/>
              </w:rPr>
              <w:t>.04.7 Эффективно взаимодействовать с коллегами и руководством;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340FD2">
              <w:rPr>
                <w:rFonts w:eastAsia="Times New Roman"/>
                <w:b/>
                <w:sz w:val="22"/>
              </w:rPr>
              <w:t>Профессиональный стандарт «Преподаватель (педагогическая деятельность в профессиональном образовании, дополнительном профессиональном образовании, дополнительном образовании)» (в проекте)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I</w:t>
            </w:r>
            <w:r w:rsidRPr="00340FD2">
              <w:rPr>
                <w:rFonts w:eastAsia="Times New Roman"/>
                <w:sz w:val="22"/>
              </w:rPr>
              <w:t xml:space="preserve">.01.8 Разработка научно-методического обеспечения реализации программ подготовки кадров высшей квалификации и дополнительного профессионального образования для лиц, имеющих или получающих соответствующую квалификацию; </w:t>
            </w:r>
          </w:p>
        </w:tc>
      </w:tr>
      <w:tr w:rsidR="00340FD2" w:rsidRPr="0068672B" w:rsidTr="00340FD2">
        <w:tc>
          <w:tcPr>
            <w:tcW w:w="14596" w:type="dxa"/>
          </w:tcPr>
          <w:p w:rsidR="00340FD2" w:rsidRPr="00340FD2" w:rsidRDefault="00340FD2" w:rsidP="00340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340FD2">
              <w:rPr>
                <w:rFonts w:eastAsia="Times New Roman"/>
                <w:sz w:val="22"/>
                <w:lang w:val="en-US"/>
              </w:rPr>
              <w:t>I</w:t>
            </w:r>
            <w:r w:rsidRPr="00340FD2">
              <w:rPr>
                <w:rFonts w:eastAsia="Times New Roman"/>
                <w:sz w:val="22"/>
              </w:rPr>
              <w:t>.03.8 Руководство группой специалистов, участвующих в реализации образовательных программ ВО и ДПО.</w:t>
            </w:r>
          </w:p>
        </w:tc>
      </w:tr>
    </w:tbl>
    <w:p w:rsidR="00340FD2" w:rsidRDefault="00340FD2" w:rsidP="00340FD2">
      <w:pPr>
        <w:jc w:val="both"/>
      </w:pPr>
    </w:p>
    <w:p w:rsidR="00340FD2" w:rsidRPr="00FF588F" w:rsidRDefault="00340FD2" w:rsidP="00340FD2">
      <w:pPr>
        <w:pStyle w:val="4"/>
      </w:pPr>
      <w:r w:rsidRPr="00FF588F">
        <w:t>ВХОДНОЙ УРОВНЬ ЗНАНИЙ, УМЕНИЙ, ОПЫТА ДЕЯТЕЛЬНОС</w:t>
      </w:r>
      <w:r>
        <w:t xml:space="preserve">ТИ, ТРЕБУЕМЫЙ ДЛЯ ФОРМИРОВАНИЯ </w:t>
      </w:r>
      <w:r w:rsidRPr="00FF588F">
        <w:t>КОМПЕТЕНЦИИ</w:t>
      </w:r>
    </w:p>
    <w:p w:rsidR="00340FD2" w:rsidRPr="00FF588F" w:rsidRDefault="00340FD2" w:rsidP="00340FD2">
      <w:pPr>
        <w:jc w:val="both"/>
        <w:rPr>
          <w:szCs w:val="24"/>
        </w:rPr>
      </w:pPr>
      <w:r w:rsidRPr="00FF588F">
        <w:rPr>
          <w:szCs w:val="24"/>
        </w:rPr>
        <w:t>Для того</w:t>
      </w:r>
      <w:r>
        <w:rPr>
          <w:szCs w:val="24"/>
        </w:rPr>
        <w:t>,</w:t>
      </w:r>
      <w:r w:rsidRPr="00FF588F">
        <w:rPr>
          <w:szCs w:val="24"/>
        </w:rPr>
        <w:t xml:space="preserve"> чтобы формирование данной компетенции было возможно, обучающийся, приступивший к освоению программы аспирантуры должен:</w:t>
      </w:r>
    </w:p>
    <w:p w:rsidR="00340FD2" w:rsidRPr="00FF588F" w:rsidRDefault="00340FD2" w:rsidP="00340FD2">
      <w:pPr>
        <w:jc w:val="both"/>
        <w:rPr>
          <w:szCs w:val="24"/>
        </w:rPr>
      </w:pPr>
      <w:r w:rsidRPr="00FF588F">
        <w:rPr>
          <w:szCs w:val="24"/>
        </w:rPr>
        <w:t xml:space="preserve">ЗНАТЬ: </w:t>
      </w:r>
      <w:r w:rsidRPr="00FD442C">
        <w:rPr>
          <w:szCs w:val="24"/>
        </w:rPr>
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</w:t>
      </w:r>
      <w:r>
        <w:rPr>
          <w:szCs w:val="24"/>
        </w:rPr>
        <w:t xml:space="preserve">, </w:t>
      </w:r>
      <w:r w:rsidRPr="00FD442C">
        <w:rPr>
          <w:szCs w:val="24"/>
        </w:rPr>
        <w:t>методы научно-исследовательской деятельности</w:t>
      </w:r>
      <w:r>
        <w:rPr>
          <w:szCs w:val="24"/>
        </w:rPr>
        <w:t>.</w:t>
      </w:r>
    </w:p>
    <w:p w:rsidR="00340FD2" w:rsidRPr="00FF588F" w:rsidRDefault="00340FD2" w:rsidP="00340FD2">
      <w:pPr>
        <w:jc w:val="both"/>
        <w:rPr>
          <w:szCs w:val="24"/>
        </w:rPr>
      </w:pPr>
      <w:r w:rsidRPr="00FF588F">
        <w:rPr>
          <w:szCs w:val="24"/>
        </w:rPr>
        <w:t xml:space="preserve">УМЕТЬ: </w:t>
      </w:r>
      <w:r w:rsidRPr="00DF22D4">
        <w:rPr>
          <w:szCs w:val="24"/>
        </w:rPr>
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</w:t>
      </w:r>
      <w:r>
        <w:rPr>
          <w:szCs w:val="24"/>
        </w:rPr>
        <w:t>.</w:t>
      </w:r>
    </w:p>
    <w:p w:rsidR="00340FD2" w:rsidRDefault="00340FD2" w:rsidP="00340FD2">
      <w:pPr>
        <w:jc w:val="both"/>
        <w:rPr>
          <w:szCs w:val="24"/>
        </w:rPr>
      </w:pPr>
      <w:r w:rsidRPr="00FF588F">
        <w:rPr>
          <w:szCs w:val="24"/>
        </w:rPr>
        <w:t xml:space="preserve">ВЛАДЕТЬ: </w:t>
      </w:r>
      <w:r w:rsidRPr="00DF22D4">
        <w:rPr>
          <w:szCs w:val="24"/>
        </w:rPr>
        <w:t>навыками анализа основных мировоззренчески</w:t>
      </w:r>
      <w:r>
        <w:rPr>
          <w:szCs w:val="24"/>
        </w:rPr>
        <w:t xml:space="preserve">х и методологических проблем, в </w:t>
      </w:r>
      <w:r w:rsidRPr="00DF22D4">
        <w:rPr>
          <w:szCs w:val="24"/>
        </w:rPr>
        <w:t>т.ч. междисциплинарного характера возникающих в науке на современном этапе ее развития</w:t>
      </w:r>
      <w:r>
        <w:rPr>
          <w:szCs w:val="24"/>
        </w:rPr>
        <w:t xml:space="preserve">, </w:t>
      </w:r>
      <w:r w:rsidRPr="00DF22D4">
        <w:rPr>
          <w:szCs w:val="24"/>
        </w:rPr>
        <w:t>вл</w:t>
      </w:r>
      <w:r>
        <w:rPr>
          <w:szCs w:val="24"/>
        </w:rPr>
        <w:t>адеть технологиями планирования</w:t>
      </w:r>
      <w:r w:rsidRPr="00DF22D4">
        <w:rPr>
          <w:szCs w:val="24"/>
        </w:rPr>
        <w:t xml:space="preserve"> профессиональной деятельности в сфере научных исследований</w:t>
      </w:r>
      <w:r>
        <w:rPr>
          <w:szCs w:val="24"/>
        </w:rPr>
        <w:t>.</w:t>
      </w:r>
    </w:p>
    <w:p w:rsidR="00340FD2" w:rsidRDefault="00340FD2">
      <w:pPr>
        <w:spacing w:after="200" w:line="252" w:lineRule="auto"/>
      </w:pPr>
      <w:r>
        <w:br w:type="page"/>
      </w:r>
    </w:p>
    <w:p w:rsidR="00340FD2" w:rsidRDefault="00340FD2" w:rsidP="00340FD2">
      <w:pPr>
        <w:pStyle w:val="4"/>
        <w:spacing w:after="0"/>
      </w:pPr>
      <w:r w:rsidRPr="00754EAC">
        <w:lastRenderedPageBreak/>
        <w:t>ПЛАНИРУЕМЫ</w:t>
      </w:r>
      <w:r>
        <w:t>Е</w:t>
      </w:r>
      <w:r w:rsidRPr="00754EAC">
        <w:t xml:space="preserve"> РЕЗУЛЬТАТ</w:t>
      </w:r>
      <w:r>
        <w:t>Ы ОБУЧЕНИЯ, ХАРАКТЕРИЗУЮЩИЕ ЭТАПЫ ФОРМИРОВАНИЯ КОМПЕТЕНЦИИ,</w:t>
      </w:r>
    </w:p>
    <w:p w:rsidR="00340FD2" w:rsidRDefault="00340FD2" w:rsidP="00340FD2">
      <w:pPr>
        <w:pStyle w:val="4"/>
        <w:spacing w:before="0"/>
      </w:pPr>
      <w:r>
        <w:t xml:space="preserve"> И КРИТЕРИИ</w:t>
      </w:r>
      <w:r w:rsidRPr="00754EAC">
        <w:t xml:space="preserve"> ИХ ОЕНИВАНИЯ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416"/>
        <w:gridCol w:w="1412"/>
        <w:gridCol w:w="2125"/>
        <w:gridCol w:w="1844"/>
        <w:gridCol w:w="1418"/>
        <w:gridCol w:w="1418"/>
        <w:gridCol w:w="2128"/>
        <w:gridCol w:w="1917"/>
      </w:tblGrid>
      <w:tr w:rsidR="00C229E5" w:rsidRPr="00340FD2" w:rsidTr="00C229E5">
        <w:trPr>
          <w:trHeight w:val="562"/>
        </w:trPr>
        <w:tc>
          <w:tcPr>
            <w:tcW w:w="823" w:type="pct"/>
            <w:vMerge w:val="restar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Планируемые результаты обучения</w:t>
            </w:r>
            <w:r w:rsidRPr="00340FD2">
              <w:rPr>
                <w:rFonts w:cs="Times New Roman"/>
                <w:sz w:val="22"/>
              </w:rPr>
              <w:t>*</w:t>
            </w:r>
          </w:p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(показатели освоения компетенций)</w:t>
            </w:r>
          </w:p>
        </w:tc>
        <w:tc>
          <w:tcPr>
            <w:tcW w:w="2799" w:type="pct"/>
            <w:gridSpan w:val="5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340FD2">
              <w:rPr>
                <w:rFonts w:cs="Times New Roman"/>
                <w:b/>
                <w:sz w:val="22"/>
              </w:rPr>
              <w:t xml:space="preserve">Критерии оценивания результатов обучения </w:t>
            </w:r>
          </w:p>
        </w:tc>
        <w:tc>
          <w:tcPr>
            <w:tcW w:w="725" w:type="pct"/>
            <w:vMerge w:val="restart"/>
          </w:tcPr>
          <w:p w:rsidR="00C229E5" w:rsidRPr="00340FD2" w:rsidRDefault="00B94510" w:rsidP="00B945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Элемент (элементы) образова</w:t>
            </w:r>
            <w:r w:rsidR="00C229E5" w:rsidRPr="004B3C16">
              <w:rPr>
                <w:b/>
                <w:sz w:val="22"/>
              </w:rPr>
              <w:t>тельной программы, формирующие результат обучения</w:t>
            </w:r>
          </w:p>
        </w:tc>
        <w:tc>
          <w:tcPr>
            <w:tcW w:w="653" w:type="pct"/>
            <w:vMerge w:val="restart"/>
          </w:tcPr>
          <w:p w:rsidR="00C229E5" w:rsidRPr="00340FD2" w:rsidRDefault="00C229E5" w:rsidP="006E397A">
            <w:pPr>
              <w:spacing w:after="0" w:line="240" w:lineRule="auto"/>
              <w:jc w:val="center"/>
              <w:rPr>
                <w:b/>
              </w:rPr>
            </w:pPr>
            <w:r w:rsidRPr="004B3C16">
              <w:rPr>
                <w:b/>
                <w:sz w:val="22"/>
              </w:rPr>
              <w:t>Оценочные средства</w:t>
            </w:r>
          </w:p>
        </w:tc>
      </w:tr>
      <w:tr w:rsidR="00C229E5" w:rsidRPr="00340FD2" w:rsidTr="00C229E5">
        <w:tc>
          <w:tcPr>
            <w:tcW w:w="823" w:type="pct"/>
            <w:vMerge/>
            <w:vAlign w:val="center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81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1</w:t>
            </w:r>
          </w:p>
        </w:tc>
        <w:tc>
          <w:tcPr>
            <w:tcW w:w="724" w:type="pct"/>
          </w:tcPr>
          <w:p w:rsidR="00C229E5" w:rsidRPr="00340FD2" w:rsidRDefault="00C229E5" w:rsidP="006E397A">
            <w:pPr>
              <w:spacing w:after="0" w:line="240" w:lineRule="auto"/>
              <w:jc w:val="center"/>
            </w:pPr>
          </w:p>
        </w:tc>
        <w:tc>
          <w:tcPr>
            <w:tcW w:w="628" w:type="pct"/>
          </w:tcPr>
          <w:p w:rsidR="00C229E5" w:rsidRPr="00340FD2" w:rsidRDefault="00C229E5" w:rsidP="006E397A">
            <w:pPr>
              <w:spacing w:after="0" w:line="240" w:lineRule="auto"/>
              <w:jc w:val="center"/>
            </w:pPr>
          </w:p>
        </w:tc>
        <w:tc>
          <w:tcPr>
            <w:tcW w:w="483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4</w:t>
            </w:r>
          </w:p>
        </w:tc>
        <w:tc>
          <w:tcPr>
            <w:tcW w:w="483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5</w:t>
            </w:r>
          </w:p>
        </w:tc>
        <w:tc>
          <w:tcPr>
            <w:tcW w:w="725" w:type="pct"/>
            <w:vMerge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3" w:type="pct"/>
            <w:vMerge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C229E5" w:rsidRPr="00340FD2" w:rsidTr="00C229E5">
        <w:tc>
          <w:tcPr>
            <w:tcW w:w="823" w:type="pct"/>
            <w:vMerge/>
            <w:vAlign w:val="center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81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724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неудовлетворительно</w:t>
            </w:r>
          </w:p>
        </w:tc>
        <w:tc>
          <w:tcPr>
            <w:tcW w:w="628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удовлетворительно</w:t>
            </w:r>
          </w:p>
        </w:tc>
        <w:tc>
          <w:tcPr>
            <w:tcW w:w="483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хорошо</w:t>
            </w:r>
          </w:p>
        </w:tc>
        <w:tc>
          <w:tcPr>
            <w:tcW w:w="483" w:type="pct"/>
            <w:vAlign w:val="center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отлично</w:t>
            </w:r>
          </w:p>
        </w:tc>
        <w:tc>
          <w:tcPr>
            <w:tcW w:w="725" w:type="pct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53" w:type="pct"/>
          </w:tcPr>
          <w:p w:rsidR="00C229E5" w:rsidRPr="00340FD2" w:rsidRDefault="00C229E5" w:rsidP="00340FD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ЗНАТЬ: 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З1(УК-3)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  <w:color w:val="FF0000"/>
              </w:rPr>
            </w:pPr>
            <w:r w:rsidRPr="00340FD2">
              <w:rPr>
                <w:rFonts w:cs="Times New Roman"/>
                <w:sz w:val="22"/>
              </w:rPr>
              <w:t>Отсутствие знаний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Фрагментарные знания особенностей предоставления результатов научной деятельности в устной и письменной форме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Неполные знания особенностей представления результатов научной деятельности в устной и письменной форме, при работе в российских и международных коллективах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Сформированные, но содержащие отдельные пробелы знания основных особенностей представления результатов научной деятельности в устной и письменной форме при работе в российских и международных исследовате</w:t>
            </w:r>
            <w:r w:rsidRPr="00340FD2">
              <w:rPr>
                <w:rFonts w:cs="Times New Roman"/>
                <w:sz w:val="22"/>
              </w:rPr>
              <w:lastRenderedPageBreak/>
              <w:t>льских коллективах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>Сформированные и систематические знания особенностей представления результатов научной деятельности в устной и письменной форме при работе в российских и международных исследовательских коллективах</w:t>
            </w:r>
          </w:p>
        </w:tc>
        <w:tc>
          <w:tcPr>
            <w:tcW w:w="725" w:type="pct"/>
          </w:tcPr>
          <w:p w:rsidR="00C229E5" w:rsidRPr="00340FD2" w:rsidRDefault="00C229E5" w:rsidP="006E397A">
            <w:pPr>
              <w:spacing w:after="0" w:line="240" w:lineRule="auto"/>
            </w:pPr>
            <w:r w:rsidRPr="004B3C16">
              <w:rPr>
                <w:sz w:val="22"/>
              </w:rPr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 xml:space="preserve">Экзамены кандидатского минимума по Иностранному языку и Философии и истории науки (оценочные средства: устные вопросы, составленные с учетом программ кандидатского минимум, реферат; ФОС – набор типовых вопросов, темы рефератов), Экзамены и (или) зачеты по дисциплинам вариативной части (оценочные средства: устные вопросы, письменная работа, </w:t>
            </w:r>
            <w:r w:rsidRPr="00C229E5">
              <w:rPr>
                <w:sz w:val="20"/>
                <w:szCs w:val="20"/>
              </w:rPr>
              <w:lastRenderedPageBreak/>
              <w:t>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>УМЕТЬ: 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У1(УК-3)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Отсутствие умений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Фрагментарное следование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В целом успешное, но не систематическое следование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В целом успешное, но содержащее отдельные пробелы умение следовать основным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Успешное и систематическое следование нормам, принятым в научном общении, для успешной работы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725" w:type="pct"/>
          </w:tcPr>
          <w:p w:rsidR="00C229E5" w:rsidRPr="0080178D" w:rsidRDefault="00C229E5" w:rsidP="006E397A">
            <w:pPr>
              <w:pStyle w:val="af9"/>
            </w:pPr>
            <w:r w:rsidRPr="00031ED2">
              <w:t>Практики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УМЕТЬ: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 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У2(УК-3)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Отсутствие умений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Частично освоенное умение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 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В целом успешное, но не систематическое умение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 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В целом успешное, но содержащее отдельные пробелы умение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 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Успешное и систематическое умение осуществлять личностный выбор в процессе работы в российских и международных исследовательских коллективах, оценивать последствия принятого решения и нести за него ответственность перед собой, коллегами и обществом </w:t>
            </w:r>
          </w:p>
        </w:tc>
        <w:tc>
          <w:tcPr>
            <w:tcW w:w="725" w:type="pct"/>
          </w:tcPr>
          <w:p w:rsidR="00C229E5" w:rsidRPr="0080178D" w:rsidRDefault="00C229E5" w:rsidP="006E397A">
            <w:pPr>
              <w:pStyle w:val="af9"/>
            </w:pPr>
            <w:r w:rsidRPr="00031ED2">
              <w:t>Практики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ВЛАДЕТЬ: навыками анализа основных мировоззренческих и методологических проблем, в.т.ч. </w:t>
            </w:r>
            <w:r w:rsidRPr="00340FD2">
              <w:rPr>
                <w:rFonts w:cs="Times New Roman"/>
                <w:sz w:val="22"/>
              </w:rPr>
              <w:lastRenderedPageBreak/>
              <w:t>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В1(УК-3)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>Отсутствие навыков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Фрагментарное применение навыков анализа основных мировоззренческих </w:t>
            </w:r>
            <w:r w:rsidRPr="00340FD2">
              <w:rPr>
                <w:rFonts w:cs="Times New Roman"/>
                <w:sz w:val="22"/>
              </w:rPr>
              <w:lastRenderedPageBreak/>
              <w:t>и методологических проблем, в т.ч.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В целом успешное, но не систематическое применение навыков анализа </w:t>
            </w:r>
            <w:r w:rsidRPr="00340FD2">
              <w:rPr>
                <w:rFonts w:cs="Times New Roman"/>
                <w:sz w:val="22"/>
              </w:rPr>
              <w:lastRenderedPageBreak/>
              <w:t>основных мировоззренческих и методологических проблем, в т.ч.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В целом успешное, но сопровождающееся </w:t>
            </w:r>
            <w:r w:rsidRPr="00340FD2">
              <w:rPr>
                <w:rFonts w:cs="Times New Roman"/>
                <w:sz w:val="22"/>
              </w:rPr>
              <w:lastRenderedPageBreak/>
              <w:t>отдельными ошибками применение навыков анализа основных мировоззренческих и методологических проблем, в т.ч.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Успешное и систематическое применение навыков </w:t>
            </w:r>
            <w:r w:rsidRPr="00340FD2">
              <w:rPr>
                <w:rFonts w:cs="Times New Roman"/>
                <w:sz w:val="22"/>
              </w:rPr>
              <w:lastRenderedPageBreak/>
              <w:t>анализа основных мировоззренческих и методологических проблем, в т.ч. междисциплинарного характера, возникающих при работе по решению научных и научно-образовательных задач в российских или международных исследовательских коллективах</w:t>
            </w:r>
          </w:p>
        </w:tc>
        <w:tc>
          <w:tcPr>
            <w:tcW w:w="725" w:type="pct"/>
          </w:tcPr>
          <w:p w:rsidR="00C229E5" w:rsidRPr="0080178D" w:rsidRDefault="00C229E5" w:rsidP="006E397A">
            <w:pPr>
              <w:pStyle w:val="af9"/>
            </w:pPr>
            <w:r w:rsidRPr="00031ED2">
              <w:lastRenderedPageBreak/>
              <w:t>Научные исследования (НИ)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Зачет или зачет с оценкой по результатам выполнения этапа научных </w:t>
            </w:r>
            <w:r w:rsidRPr="00C229E5">
              <w:rPr>
                <w:sz w:val="20"/>
              </w:rPr>
              <w:lastRenderedPageBreak/>
              <w:t xml:space="preserve">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</w:t>
            </w:r>
            <w:r w:rsidRPr="00C229E5">
              <w:rPr>
                <w:sz w:val="20"/>
              </w:rPr>
              <w:lastRenderedPageBreak/>
              <w:t>требования к содержанию и оформлению отчета по проведенным Научным исследованиям и т.п.)</w:t>
            </w: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>ВЛАДЕТЬ: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В2(УК-3)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Отсутствие навыков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Фрагментарное применение технологий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В целом успешное, но не систематическое применение технологий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В целом успешное, но сопровождающееся отдельными ошибками применение технологий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Успешное и систематическое применение технологий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725" w:type="pct"/>
          </w:tcPr>
          <w:p w:rsidR="00C229E5" w:rsidRPr="0080178D" w:rsidRDefault="00C229E5" w:rsidP="006E397A">
            <w:pPr>
              <w:pStyle w:val="af9"/>
            </w:pPr>
            <w:r w:rsidRPr="00031ED2">
              <w:t>Научные исследования (НИ)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</w:t>
            </w:r>
            <w:r w:rsidRPr="00C229E5">
              <w:rPr>
                <w:sz w:val="20"/>
              </w:rPr>
              <w:lastRenderedPageBreak/>
              <w:t>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>ВЛАДЕТЬ: технологиями планирования деятельности в рамках работы в российских и международных коллективах по решению научных и научно-образовательных задач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В3(УК-3)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Отсутствие навыков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Фрагментарное применение технологий планирования деятельности в рамках работы в российских и международных коллективах по решению научных и научно-образовательных задач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В целом успешное, но не систематическое применение технологий планирования деятельности в рамках работы в российских и международных коллективах по решению научных и научно-образовательных задач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>В целом успешное, но сопровождающееся отдельными ошибками применение технологий планирования деятельности в рамках работы в российских и международ</w:t>
            </w:r>
            <w:r w:rsidRPr="00340FD2">
              <w:rPr>
                <w:rFonts w:cs="Times New Roman"/>
                <w:sz w:val="22"/>
              </w:rPr>
              <w:lastRenderedPageBreak/>
              <w:t>ных коллективах по решению научных и научно-образовательных задач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Успешное и систематическое применение технологий планирования деятельности в рамках работы в российских и международных коллективах по решению научных и </w:t>
            </w:r>
            <w:r w:rsidRPr="00340FD2">
              <w:rPr>
                <w:rFonts w:cs="Times New Roman"/>
                <w:sz w:val="22"/>
              </w:rPr>
              <w:lastRenderedPageBreak/>
              <w:t>научно-образовательных задач</w:t>
            </w:r>
          </w:p>
        </w:tc>
        <w:tc>
          <w:tcPr>
            <w:tcW w:w="725" w:type="pct"/>
          </w:tcPr>
          <w:p w:rsidR="00C229E5" w:rsidRPr="0080178D" w:rsidRDefault="00C229E5" w:rsidP="006E397A">
            <w:pPr>
              <w:pStyle w:val="af9"/>
            </w:pPr>
            <w:r w:rsidRPr="00031ED2">
              <w:lastRenderedPageBreak/>
              <w:t>Научные исследования (НИ)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</w:t>
            </w:r>
            <w:r w:rsidRPr="00C229E5">
              <w:rPr>
                <w:sz w:val="20"/>
              </w:rPr>
              <w:lastRenderedPageBreak/>
              <w:t>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  <w:tr w:rsidR="00C229E5" w:rsidRPr="00340FD2" w:rsidTr="00C229E5">
        <w:tc>
          <w:tcPr>
            <w:tcW w:w="82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ВЛАДЕТЬ: различными типами коммуникаций при осуществлении работы в российских и </w:t>
            </w:r>
            <w:r w:rsidRPr="00340FD2">
              <w:rPr>
                <w:rFonts w:cs="Times New Roman"/>
                <w:sz w:val="22"/>
              </w:rPr>
              <w:lastRenderedPageBreak/>
              <w:t>международных коллективах по решению научных и научно-образовательных задач</w:t>
            </w:r>
          </w:p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b/>
                <w:sz w:val="22"/>
              </w:rPr>
              <w:t>Код В4(УК-3)</w:t>
            </w:r>
          </w:p>
        </w:tc>
        <w:tc>
          <w:tcPr>
            <w:tcW w:w="481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>Отсутствие навыков</w:t>
            </w:r>
          </w:p>
        </w:tc>
        <w:tc>
          <w:tcPr>
            <w:tcW w:w="724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t xml:space="preserve">Фрагментарное применение навыков использования различных типов </w:t>
            </w:r>
            <w:r w:rsidRPr="00340FD2">
              <w:rPr>
                <w:rFonts w:cs="Times New Roman"/>
                <w:sz w:val="22"/>
              </w:rPr>
              <w:lastRenderedPageBreak/>
              <w:t>коммуникаций при осуществлении работы в российских и международных коллективах по решению научных и научно-образовательных задач</w:t>
            </w:r>
          </w:p>
        </w:tc>
        <w:tc>
          <w:tcPr>
            <w:tcW w:w="628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В целом успешное, но не систематическое применение навыков </w:t>
            </w:r>
            <w:r w:rsidRPr="00340FD2">
              <w:rPr>
                <w:rFonts w:cs="Times New Roman"/>
                <w:sz w:val="22"/>
              </w:rPr>
              <w:lastRenderedPageBreak/>
              <w:t>использования различных типов коммуникаций при осуществлении работы в российских и международных коллективах по решению научных и научно-образовательных задач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В целом успешное, но содержащее отдельные </w:t>
            </w:r>
            <w:r w:rsidRPr="00340FD2">
              <w:rPr>
                <w:rFonts w:cs="Times New Roman"/>
                <w:sz w:val="22"/>
              </w:rPr>
              <w:lastRenderedPageBreak/>
              <w:t>пробелы применение навыков использования различных типов коммуникаций при осуществлении работы в российских и международных коллективах по решению научных и научно-образовательных задач</w:t>
            </w:r>
          </w:p>
        </w:tc>
        <w:tc>
          <w:tcPr>
            <w:tcW w:w="483" w:type="pct"/>
          </w:tcPr>
          <w:p w:rsidR="00C229E5" w:rsidRPr="00340FD2" w:rsidRDefault="00C229E5" w:rsidP="00340FD2">
            <w:pPr>
              <w:spacing w:after="0" w:line="240" w:lineRule="auto"/>
              <w:rPr>
                <w:rFonts w:cs="Times New Roman"/>
              </w:rPr>
            </w:pPr>
            <w:r w:rsidRPr="00340FD2">
              <w:rPr>
                <w:rFonts w:cs="Times New Roman"/>
                <w:sz w:val="22"/>
              </w:rPr>
              <w:lastRenderedPageBreak/>
              <w:t xml:space="preserve">Успешное и систематическое владение различными </w:t>
            </w:r>
            <w:r w:rsidRPr="00340FD2">
              <w:rPr>
                <w:rFonts w:cs="Times New Roman"/>
                <w:sz w:val="22"/>
              </w:rPr>
              <w:lastRenderedPageBreak/>
              <w:t>типами коммуникаций при осуществлении работы в российских и международных коллективах по решению научных и научно-образовательных задач</w:t>
            </w:r>
          </w:p>
        </w:tc>
        <w:tc>
          <w:tcPr>
            <w:tcW w:w="725" w:type="pct"/>
          </w:tcPr>
          <w:p w:rsidR="00C229E5" w:rsidRPr="0080178D" w:rsidRDefault="00C229E5" w:rsidP="006E397A">
            <w:pPr>
              <w:pStyle w:val="af9"/>
            </w:pPr>
            <w:r w:rsidRPr="00031ED2">
              <w:lastRenderedPageBreak/>
              <w:t>Научные исследования (НИ)</w:t>
            </w:r>
          </w:p>
        </w:tc>
        <w:tc>
          <w:tcPr>
            <w:tcW w:w="653" w:type="pct"/>
          </w:tcPr>
          <w:p w:rsidR="00C229E5" w:rsidRPr="00C229E5" w:rsidRDefault="00C229E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</w:t>
            </w:r>
            <w:r w:rsidRPr="00C229E5">
              <w:rPr>
                <w:sz w:val="20"/>
              </w:rPr>
              <w:lastRenderedPageBreak/>
              <w:t xml:space="preserve">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</w:t>
            </w:r>
            <w:r w:rsidRPr="00C229E5">
              <w:rPr>
                <w:sz w:val="20"/>
              </w:rPr>
              <w:lastRenderedPageBreak/>
              <w:t>содержанию и оформлению отчета по проведенным Научным исследованиям и т.п.)</w:t>
            </w:r>
          </w:p>
        </w:tc>
      </w:tr>
    </w:tbl>
    <w:p w:rsidR="00340FD2" w:rsidRPr="00F565C9" w:rsidRDefault="00340FD2" w:rsidP="00340FD2">
      <w:pPr>
        <w:spacing w:after="0" w:line="240" w:lineRule="auto"/>
      </w:pPr>
    </w:p>
    <w:p w:rsidR="00340FD2" w:rsidRPr="00340FD2" w:rsidRDefault="00340FD2" w:rsidP="00340FD2">
      <w:pPr>
        <w:spacing w:after="0" w:line="240" w:lineRule="auto"/>
        <w:rPr>
          <w:b/>
          <w:sz w:val="22"/>
        </w:rPr>
      </w:pPr>
      <w:r w:rsidRPr="00340FD2">
        <w:rPr>
          <w:b/>
          <w:sz w:val="22"/>
        </w:rPr>
        <w:t>Примечания:</w:t>
      </w:r>
    </w:p>
    <w:p w:rsidR="00340FD2" w:rsidRPr="00340FD2" w:rsidRDefault="00340FD2" w:rsidP="00340FD2">
      <w:pPr>
        <w:spacing w:after="0" w:line="240" w:lineRule="auto"/>
        <w:rPr>
          <w:sz w:val="22"/>
        </w:rPr>
      </w:pPr>
      <w:r w:rsidRPr="00340FD2">
        <w:rPr>
          <w:sz w:val="22"/>
        </w:rPr>
        <w:t xml:space="preserve">*Категории «знать», «уметь», «владеть» применяются в следующих значениях: </w:t>
      </w:r>
    </w:p>
    <w:p w:rsidR="00340FD2" w:rsidRPr="00340FD2" w:rsidRDefault="00340FD2" w:rsidP="00340FD2">
      <w:pPr>
        <w:spacing w:after="0" w:line="240" w:lineRule="auto"/>
        <w:rPr>
          <w:sz w:val="22"/>
        </w:rPr>
      </w:pPr>
      <w:r w:rsidRPr="00340FD2">
        <w:rPr>
          <w:sz w:val="22"/>
        </w:rPr>
        <w:t xml:space="preserve"> «знать» – воспроизводить и объяснять учебный материал с требуемой степенью научной точности и полноты.</w:t>
      </w:r>
    </w:p>
    <w:p w:rsidR="00340FD2" w:rsidRPr="00340FD2" w:rsidRDefault="00340FD2" w:rsidP="00340FD2">
      <w:pPr>
        <w:spacing w:after="0" w:line="240" w:lineRule="auto"/>
        <w:rPr>
          <w:sz w:val="22"/>
        </w:rPr>
      </w:pPr>
      <w:r w:rsidRPr="00340FD2">
        <w:rPr>
          <w:sz w:val="22"/>
        </w:rPr>
        <w:t xml:space="preserve"> «уметь» – решать типичные задачи на основе воспроизведения стандартных алгоритмов решения;</w:t>
      </w:r>
    </w:p>
    <w:p w:rsidR="00340FD2" w:rsidRPr="00340FD2" w:rsidRDefault="00340FD2" w:rsidP="00340FD2">
      <w:pPr>
        <w:spacing w:after="0" w:line="240" w:lineRule="auto"/>
        <w:rPr>
          <w:sz w:val="22"/>
        </w:rPr>
      </w:pPr>
      <w:r w:rsidRPr="00340FD2">
        <w:rPr>
          <w:sz w:val="22"/>
        </w:rPr>
        <w:t xml:space="preserve"> «владеть» – решать усложненные задачи на основе приобретенных знаний, умений и навыков, с их применением в нетипичных ситуациях, формируется в процессе получения опыта деятельности. </w:t>
      </w:r>
    </w:p>
    <w:p w:rsidR="00835C7D" w:rsidRDefault="00835C7D">
      <w:pPr>
        <w:spacing w:after="200" w:line="252" w:lineRule="auto"/>
        <w:rPr>
          <w:b/>
        </w:rPr>
      </w:pPr>
      <w:r>
        <w:rPr>
          <w:b/>
        </w:rPr>
        <w:br w:type="page"/>
      </w:r>
    </w:p>
    <w:p w:rsidR="00835C7D" w:rsidRPr="00835C7D" w:rsidRDefault="00835C7D" w:rsidP="004E6C43">
      <w:pPr>
        <w:pStyle w:val="3"/>
        <w:rPr>
          <w:rFonts w:eastAsia="Calibri"/>
          <w:lang w:eastAsia="en-US"/>
        </w:rPr>
      </w:pPr>
      <w:r w:rsidRPr="00835C7D">
        <w:rPr>
          <w:rFonts w:eastAsia="Calibri"/>
          <w:lang w:eastAsia="en-US"/>
        </w:rPr>
        <w:lastRenderedPageBreak/>
        <w:t>КАРТА КОМПЕТЕНЦИИ ВЫПУСКНИКА ПРОГРАММЫ АПСИРАНТУРЫ</w:t>
      </w:r>
    </w:p>
    <w:p w:rsidR="00835C7D" w:rsidRPr="00835C7D" w:rsidRDefault="00835C7D" w:rsidP="00835C7D">
      <w:pPr>
        <w:spacing w:after="200"/>
        <w:jc w:val="both"/>
        <w:rPr>
          <w:rFonts w:eastAsia="Calibri" w:cs="Times New Roman"/>
          <w:szCs w:val="24"/>
          <w:lang w:eastAsia="en-US"/>
        </w:rPr>
      </w:pPr>
      <w:r w:rsidRPr="00835C7D">
        <w:rPr>
          <w:rFonts w:eastAsia="Calibri" w:cs="Times New Roman"/>
          <w:szCs w:val="24"/>
          <w:lang w:eastAsia="en-US"/>
        </w:rPr>
        <w:t xml:space="preserve">Шифр и название КОМПЕТЕНЦИИ: </w:t>
      </w:r>
    </w:p>
    <w:p w:rsidR="00835C7D" w:rsidRPr="00835C7D" w:rsidRDefault="00835C7D" w:rsidP="00835C7D">
      <w:pPr>
        <w:spacing w:after="360"/>
        <w:jc w:val="both"/>
        <w:rPr>
          <w:rFonts w:eastAsia="Calibri" w:cs="Times New Roman"/>
          <w:b/>
          <w:szCs w:val="24"/>
          <w:lang w:eastAsia="en-US"/>
        </w:rPr>
      </w:pPr>
      <w:r w:rsidRPr="00835C7D">
        <w:rPr>
          <w:rFonts w:eastAsia="Calibri" w:cs="Times New Roman"/>
          <w:b/>
          <w:szCs w:val="24"/>
          <w:lang w:eastAsia="en-US"/>
        </w:rPr>
        <w:t>УК-4: Готовность использовать современные методы и технологии научной коммуникации на государственном и иностранном языках</w:t>
      </w:r>
    </w:p>
    <w:p w:rsidR="00835C7D" w:rsidRPr="00835C7D" w:rsidRDefault="00835C7D" w:rsidP="004E6C43">
      <w:pPr>
        <w:pStyle w:val="4"/>
        <w:rPr>
          <w:rFonts w:eastAsia="Calibri"/>
          <w:lang w:eastAsia="en-US"/>
        </w:rPr>
      </w:pPr>
      <w:r w:rsidRPr="00835C7D">
        <w:rPr>
          <w:rFonts w:eastAsia="Calibri"/>
          <w:lang w:eastAsia="en-US"/>
        </w:rPr>
        <w:t>ОБЩАЯ ХАРАКТЕРИСТИКА КОМПЕТЕНЦИИ</w:t>
      </w:r>
    </w:p>
    <w:p w:rsidR="00835C7D" w:rsidRPr="00835C7D" w:rsidRDefault="00835C7D" w:rsidP="00835C7D">
      <w:pPr>
        <w:jc w:val="both"/>
        <w:rPr>
          <w:rFonts w:eastAsia="Calibri" w:cs="Times New Roman"/>
          <w:szCs w:val="24"/>
          <w:lang w:eastAsia="en-US"/>
        </w:rPr>
      </w:pPr>
      <w:r w:rsidRPr="00835C7D">
        <w:rPr>
          <w:rFonts w:eastAsia="Calibri" w:cs="Times New Roman"/>
          <w:szCs w:val="24"/>
          <w:lang w:eastAsia="en-US"/>
        </w:rPr>
        <w:t>Универсальная компетенция выпускника программы подготовки научно-педагогических кадров в аспирантуре (согласно требованиям ФГОС ВО должна быть сформирована у выпускников любых программ аспирантуры независимо от направления подготовки)</w:t>
      </w:r>
    </w:p>
    <w:p w:rsidR="00835C7D" w:rsidRPr="00835C7D" w:rsidRDefault="00835C7D" w:rsidP="00835C7D">
      <w:pPr>
        <w:spacing w:after="360"/>
        <w:rPr>
          <w:rFonts w:eastAsia="Calibri" w:cs="Times New Roman"/>
          <w:szCs w:val="24"/>
          <w:lang w:eastAsia="en-US"/>
        </w:rPr>
      </w:pPr>
      <w:r w:rsidRPr="00835C7D">
        <w:rPr>
          <w:rFonts w:eastAsia="Calibri" w:cs="Times New Roman"/>
          <w:szCs w:val="24"/>
          <w:lang w:eastAsia="en-US"/>
        </w:rPr>
        <w:t>Компетенция соотносится со следующими трудовыми функциями из профессиональных стандартов:</w:t>
      </w: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572"/>
      </w:tblGrid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b/>
                <w:sz w:val="22"/>
                <w:szCs w:val="20"/>
                <w:lang w:eastAsia="en-US"/>
              </w:rPr>
              <w:t>Профессиональный стандарт «Научный работник (научная (научно-исследовательская деятельность)» (в проекте)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A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.02.8 Осуществлять взаимодействие c другими подразделениями научной организации;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A.08.8 Взаимодействовать с субъектами внешнего окружения в рамках своей компетенции (смежными научно-исследовательскими, конструкторскими, технологическими, проектными и иными организациями, бизнес-сообществом);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C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.03.8 Организовывать и контролировать формирование и эффективное использование нематериальных ресурсов в подразделении научной организации;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C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.04.8 Организовывать и контролировать результативное использование данных из внешних источников, а также данных, полученных в ходе реализации научных (научно-технических) проектов;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D.04.7Использовать современные информационные системы, включая наукометрические, информационные, патентные и иные базы данных и знаний, в том числе корпоративные при выполнении проектных заданий и научных исследований;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E.04.8 Осуществлять подготовку научных кадров высшей квалификации и руководство квалификационными работами;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E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.05.8 Организовывать обучение, повышение квалификации и стажировки персонала подразделения научной организации в ведущих российских и международных научных и научно-образовательных организациях;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E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.09.8 Формировать и поддерживать эффективные взаимоотношения в коллективе;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b/>
                <w:sz w:val="22"/>
                <w:szCs w:val="20"/>
                <w:lang w:eastAsia="en-US"/>
              </w:rPr>
              <w:lastRenderedPageBreak/>
              <w:t>Профессиональный стандарт «Преподаватель (педагогическая деятельность в профессиональном образовании, дополнительном профессиональном образовании, дополнительном образовании)» (в проекте)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I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.03.8Руководство группой специалистов, участвующих в реализации образовательных программ ВО и ДПО;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J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.03.7Профессиональная поддержка специалистов, участвующих в реализации курируемых учебных предметов, курсов, дисциплин (модулей), организации исследовательской, проектной и иной деятельности обучающихся по программам ВО и ДПО;</w:t>
            </w:r>
          </w:p>
        </w:tc>
      </w:tr>
      <w:tr w:rsidR="00835C7D" w:rsidRPr="00835C7D" w:rsidTr="004E6C43">
        <w:tc>
          <w:tcPr>
            <w:tcW w:w="14596" w:type="dxa"/>
          </w:tcPr>
          <w:p w:rsidR="00835C7D" w:rsidRPr="00835C7D" w:rsidRDefault="00835C7D" w:rsidP="00835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szCs w:val="20"/>
                <w:lang w:eastAsia="en-US"/>
              </w:rPr>
            </w:pPr>
            <w:r w:rsidRPr="00835C7D">
              <w:rPr>
                <w:rFonts w:eastAsia="Times New Roman" w:cs="Times New Roman"/>
                <w:sz w:val="22"/>
                <w:szCs w:val="20"/>
                <w:lang w:val="en-US" w:eastAsia="en-US"/>
              </w:rPr>
              <w:t>J</w:t>
            </w:r>
            <w:r w:rsidRPr="00835C7D">
              <w:rPr>
                <w:rFonts w:eastAsia="Times New Roman" w:cs="Times New Roman"/>
                <w:sz w:val="22"/>
                <w:szCs w:val="20"/>
                <w:lang w:eastAsia="en-US"/>
              </w:rPr>
              <w:t>.04.7Руководство научно-исследовательской, проектной, учебно-профессиональной и иной деятельностью обучающихся по программам ВО и ДПО, в т.ч. подготовкой выпускной квалификационной работы.</w:t>
            </w:r>
          </w:p>
        </w:tc>
      </w:tr>
    </w:tbl>
    <w:p w:rsidR="00835C7D" w:rsidRPr="00835C7D" w:rsidRDefault="00835C7D" w:rsidP="00835C7D">
      <w:pPr>
        <w:spacing w:after="360"/>
        <w:jc w:val="both"/>
        <w:rPr>
          <w:rFonts w:eastAsia="Calibri" w:cs="Times New Roman"/>
          <w:sz w:val="22"/>
          <w:lang w:eastAsia="en-US"/>
        </w:rPr>
      </w:pPr>
    </w:p>
    <w:p w:rsidR="00835C7D" w:rsidRPr="00835C7D" w:rsidRDefault="00835C7D" w:rsidP="004E6C43">
      <w:pPr>
        <w:pStyle w:val="4"/>
        <w:rPr>
          <w:rFonts w:eastAsia="Calibri"/>
          <w:lang w:eastAsia="en-US"/>
        </w:rPr>
      </w:pPr>
      <w:r w:rsidRPr="00835C7D">
        <w:rPr>
          <w:rFonts w:eastAsia="Calibri"/>
          <w:lang w:eastAsia="en-US"/>
        </w:rPr>
        <w:t>ВХОДНОЙ УРОВНЬ ЗНАНИЙ, УМЕНИЙ, ОПЫТА ДЕЯТЕЛЬНОСТИ, ТРЕБУЕМЫЙ ДЛЯ ФОРМИРОВАНИЯ КОМПЕТЕНЦИИ</w:t>
      </w:r>
    </w:p>
    <w:p w:rsidR="00835C7D" w:rsidRPr="00835C7D" w:rsidRDefault="00835C7D" w:rsidP="00835C7D">
      <w:pPr>
        <w:spacing w:after="200"/>
        <w:jc w:val="both"/>
        <w:rPr>
          <w:rFonts w:eastAsia="Calibri" w:cs="Times New Roman"/>
          <w:szCs w:val="24"/>
          <w:lang w:eastAsia="en-US"/>
        </w:rPr>
      </w:pPr>
      <w:r w:rsidRPr="00835C7D">
        <w:rPr>
          <w:rFonts w:eastAsia="Calibri" w:cs="Times New Roman"/>
          <w:szCs w:val="24"/>
          <w:lang w:eastAsia="en-US"/>
        </w:rPr>
        <w:t>Для того, чтобы формирование данной компетенции было возможно, обучающийся, приступивший к освоению программы аспирантуры должен:</w:t>
      </w:r>
    </w:p>
    <w:p w:rsidR="00835C7D" w:rsidRPr="00835C7D" w:rsidRDefault="00835C7D" w:rsidP="00835C7D">
      <w:pPr>
        <w:spacing w:after="200"/>
        <w:contextualSpacing/>
        <w:jc w:val="both"/>
        <w:rPr>
          <w:rFonts w:eastAsia="Calibri" w:cs="Times New Roman"/>
          <w:color w:val="000000"/>
          <w:szCs w:val="24"/>
          <w:lang w:eastAsia="en-US"/>
        </w:rPr>
      </w:pPr>
      <w:r w:rsidRPr="00835C7D">
        <w:rPr>
          <w:rFonts w:eastAsia="Calibri" w:cs="Times New Roman"/>
          <w:szCs w:val="24"/>
          <w:lang w:eastAsia="en-US"/>
        </w:rPr>
        <w:t>ЗНАТЬ: виды</w:t>
      </w:r>
      <w:r w:rsidRPr="00835C7D">
        <w:rPr>
          <w:rFonts w:eastAsia="Calibri" w:cs="Times New Roman"/>
          <w:color w:val="000000"/>
          <w:szCs w:val="24"/>
          <w:lang w:eastAsia="en-US"/>
        </w:rPr>
        <w:t xml:space="preserve"> и особенности письменных текстов и устных выступлений; понимать </w:t>
      </w:r>
      <w:r w:rsidRPr="00835C7D">
        <w:rPr>
          <w:rFonts w:eastAsia="Calibri" w:cs="Times New Roman"/>
          <w:szCs w:val="24"/>
          <w:lang w:eastAsia="en-US"/>
        </w:rPr>
        <w:t>общее содержание сложных текстов на абстрактные и конкретные темы, в том числе узкоспециальные тексты</w:t>
      </w:r>
    </w:p>
    <w:p w:rsidR="00835C7D" w:rsidRPr="00835C7D" w:rsidRDefault="00835C7D" w:rsidP="00835C7D">
      <w:pPr>
        <w:spacing w:after="0"/>
        <w:rPr>
          <w:rFonts w:eastAsia="Calibri" w:cs="Times New Roman"/>
          <w:szCs w:val="24"/>
          <w:lang w:eastAsia="en-US"/>
        </w:rPr>
      </w:pPr>
      <w:r w:rsidRPr="00835C7D">
        <w:rPr>
          <w:rFonts w:eastAsia="Calibri" w:cs="Times New Roman"/>
          <w:color w:val="000000"/>
          <w:szCs w:val="24"/>
          <w:lang w:eastAsia="en-US"/>
        </w:rPr>
        <w:t>У</w:t>
      </w:r>
      <w:r w:rsidRPr="00835C7D">
        <w:rPr>
          <w:rFonts w:eastAsia="Calibri" w:cs="Times New Roman"/>
          <w:szCs w:val="24"/>
          <w:lang w:eastAsia="en-US"/>
        </w:rPr>
        <w:t xml:space="preserve">МЕТЬ: подбирать литературу по теме, составлять двуязычный словник, переводить и реферировать специальную литературу, подготавливать научные доклады и презентации на базе прочитанной специальной литературы, </w:t>
      </w:r>
      <w:r w:rsidRPr="00835C7D">
        <w:rPr>
          <w:rFonts w:eastAsia="Times New Roman" w:cs="Times New Roman"/>
          <w:color w:val="363636"/>
          <w:szCs w:val="24"/>
        </w:rPr>
        <w:t>объяснить свою точку зрения и рассказать о своих планах</w:t>
      </w:r>
      <w:r w:rsidRPr="00835C7D">
        <w:rPr>
          <w:rFonts w:eastAsia="Calibri" w:cs="Times New Roman"/>
          <w:szCs w:val="24"/>
          <w:lang w:eastAsia="en-US"/>
        </w:rPr>
        <w:t>.</w:t>
      </w:r>
    </w:p>
    <w:p w:rsidR="00835C7D" w:rsidRPr="00835C7D" w:rsidRDefault="00835C7D" w:rsidP="00835C7D">
      <w:pPr>
        <w:spacing w:after="480"/>
        <w:rPr>
          <w:rFonts w:eastAsia="Times New Roman" w:cs="Times New Roman"/>
          <w:color w:val="363636"/>
          <w:szCs w:val="24"/>
        </w:rPr>
      </w:pPr>
      <w:r w:rsidRPr="00835C7D">
        <w:rPr>
          <w:rFonts w:eastAsia="Calibri" w:cs="Times New Roman"/>
          <w:szCs w:val="24"/>
          <w:lang w:eastAsia="en-US"/>
        </w:rPr>
        <w:t xml:space="preserve">ВЛАДЕТЬ: навыками обсуждения </w:t>
      </w:r>
      <w:r w:rsidRPr="00835C7D">
        <w:rPr>
          <w:rFonts w:eastAsia="Times New Roman" w:cs="Times New Roman"/>
          <w:color w:val="363636"/>
          <w:szCs w:val="24"/>
        </w:rPr>
        <w:t xml:space="preserve">знакомой темы, делая важные замечания и отвечая на вопросы; создания простого связного текста по знакомым или интересующим его темам, адаптируя его для целевой аудитории. </w:t>
      </w:r>
    </w:p>
    <w:p w:rsidR="004E6C43" w:rsidRDefault="004E6C43">
      <w:pPr>
        <w:spacing w:after="200" w:line="252" w:lineRule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br w:type="page"/>
      </w:r>
    </w:p>
    <w:p w:rsidR="00835C7D" w:rsidRPr="00835C7D" w:rsidRDefault="00835C7D" w:rsidP="004E6C43">
      <w:pPr>
        <w:pStyle w:val="4"/>
        <w:spacing w:before="0" w:after="0"/>
        <w:rPr>
          <w:rFonts w:eastAsia="Calibri"/>
          <w:lang w:eastAsia="en-US"/>
        </w:rPr>
      </w:pPr>
      <w:r w:rsidRPr="00835C7D">
        <w:rPr>
          <w:rFonts w:eastAsia="Calibri"/>
          <w:lang w:eastAsia="en-US"/>
        </w:rPr>
        <w:lastRenderedPageBreak/>
        <w:t xml:space="preserve">ПЛАНИРУЕМЫЕ РЕЗУЛЬТАТЫ ОБУЧЕНИЯ, </w:t>
      </w:r>
      <w:r w:rsidR="004E6C43">
        <w:rPr>
          <w:rFonts w:eastAsia="Calibri"/>
          <w:lang w:eastAsia="en-US"/>
        </w:rPr>
        <w:t>ХАРАКТЕРИЗУЮЩИЕ ЭТАп</w:t>
      </w:r>
      <w:r w:rsidRPr="00835C7D">
        <w:rPr>
          <w:rFonts w:eastAsia="Calibri"/>
          <w:lang w:eastAsia="en-US"/>
        </w:rPr>
        <w:t xml:space="preserve">Ы ФОРМИРОВАНИЯ КОМПЕТЕНЦИИ, </w:t>
      </w:r>
    </w:p>
    <w:p w:rsidR="00835C7D" w:rsidRPr="00835C7D" w:rsidRDefault="00835C7D" w:rsidP="004E6C43">
      <w:pPr>
        <w:pStyle w:val="4"/>
        <w:spacing w:before="0"/>
        <w:rPr>
          <w:rFonts w:eastAsia="Calibri"/>
          <w:lang w:eastAsia="en-US"/>
        </w:rPr>
      </w:pPr>
      <w:r w:rsidRPr="00835C7D">
        <w:rPr>
          <w:rFonts w:eastAsia="Calibri"/>
          <w:lang w:eastAsia="en-US"/>
        </w:rPr>
        <w:t xml:space="preserve"> И КРИТЕРИИ ИХ ОЦЕНИВАНИЯ</w:t>
      </w: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29"/>
        <w:gridCol w:w="1054"/>
        <w:gridCol w:w="1130"/>
        <w:gridCol w:w="1339"/>
        <w:gridCol w:w="1820"/>
        <w:gridCol w:w="1984"/>
        <w:gridCol w:w="2551"/>
        <w:gridCol w:w="2771"/>
      </w:tblGrid>
      <w:tr w:rsidR="00B94510" w:rsidRPr="00835C7D" w:rsidTr="00B94510">
        <w:trPr>
          <w:trHeight w:val="562"/>
        </w:trPr>
        <w:tc>
          <w:tcPr>
            <w:tcW w:w="691" w:type="pct"/>
            <w:vMerge w:val="restar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Планируемые результаты обучения</w:t>
            </w:r>
            <w:r w:rsidRPr="00835C7D">
              <w:rPr>
                <w:rFonts w:eastAsia="Calibri" w:cs="Times New Roman"/>
                <w:sz w:val="22"/>
                <w:lang w:eastAsia="en-US"/>
              </w:rPr>
              <w:t>*</w:t>
            </w:r>
          </w:p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(показатели освоения компетенций)</w:t>
            </w:r>
          </w:p>
        </w:tc>
        <w:tc>
          <w:tcPr>
            <w:tcW w:w="2496" w:type="pct"/>
            <w:gridSpan w:val="5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 xml:space="preserve">Критерии оценивания результатов обучения </w:t>
            </w:r>
          </w:p>
        </w:tc>
        <w:tc>
          <w:tcPr>
            <w:tcW w:w="869" w:type="pct"/>
            <w:vMerge w:val="restart"/>
          </w:tcPr>
          <w:p w:rsidR="00B94510" w:rsidRPr="00340FD2" w:rsidRDefault="00B94510" w:rsidP="006E39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Элемент (элементы) образова</w:t>
            </w:r>
            <w:r w:rsidRPr="004B3C16">
              <w:rPr>
                <w:b/>
                <w:sz w:val="22"/>
              </w:rPr>
              <w:t>тельной программы, формирующие результат обучения</w:t>
            </w:r>
          </w:p>
        </w:tc>
        <w:tc>
          <w:tcPr>
            <w:tcW w:w="944" w:type="pct"/>
            <w:vMerge w:val="restart"/>
          </w:tcPr>
          <w:p w:rsidR="00B94510" w:rsidRPr="00340FD2" w:rsidRDefault="00B94510" w:rsidP="006E397A">
            <w:pPr>
              <w:spacing w:after="0" w:line="240" w:lineRule="auto"/>
              <w:jc w:val="center"/>
              <w:rPr>
                <w:b/>
              </w:rPr>
            </w:pPr>
            <w:r w:rsidRPr="004B3C16">
              <w:rPr>
                <w:b/>
                <w:sz w:val="22"/>
              </w:rPr>
              <w:t>Оценочные средства</w:t>
            </w:r>
          </w:p>
        </w:tc>
      </w:tr>
      <w:tr w:rsidR="00B94510" w:rsidRPr="00835C7D" w:rsidTr="00AD72A1">
        <w:tc>
          <w:tcPr>
            <w:tcW w:w="691" w:type="pct"/>
            <w:vMerge/>
            <w:vAlign w:val="center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9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385" w:type="pct"/>
          </w:tcPr>
          <w:p w:rsidR="00B94510" w:rsidRPr="00340FD2" w:rsidRDefault="00B94510" w:rsidP="006E397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456" w:type="pct"/>
          </w:tcPr>
          <w:p w:rsidR="00B94510" w:rsidRPr="00340FD2" w:rsidRDefault="00B94510" w:rsidP="006E397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20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676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  <w:tc>
          <w:tcPr>
            <w:tcW w:w="869" w:type="pct"/>
            <w:vMerge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44" w:type="pct"/>
            <w:vMerge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</w:tr>
      <w:tr w:rsidR="00B94510" w:rsidRPr="00835C7D" w:rsidTr="00B94510">
        <w:tc>
          <w:tcPr>
            <w:tcW w:w="691" w:type="pct"/>
            <w:vMerge/>
            <w:vAlign w:val="center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59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неудовлетворительно</w:t>
            </w:r>
          </w:p>
        </w:tc>
        <w:tc>
          <w:tcPr>
            <w:tcW w:w="385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неудовлетворительно</w:t>
            </w:r>
          </w:p>
        </w:tc>
        <w:tc>
          <w:tcPr>
            <w:tcW w:w="456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удовлетворительно</w:t>
            </w:r>
          </w:p>
        </w:tc>
        <w:tc>
          <w:tcPr>
            <w:tcW w:w="620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хорошо</w:t>
            </w:r>
          </w:p>
        </w:tc>
        <w:tc>
          <w:tcPr>
            <w:tcW w:w="676" w:type="pct"/>
            <w:vAlign w:val="center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отлично</w:t>
            </w:r>
          </w:p>
        </w:tc>
        <w:tc>
          <w:tcPr>
            <w:tcW w:w="869" w:type="pct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944" w:type="pct"/>
          </w:tcPr>
          <w:p w:rsidR="00B94510" w:rsidRPr="00835C7D" w:rsidRDefault="00B94510" w:rsidP="00835C7D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</w:tr>
      <w:tr w:rsidR="00B94510" w:rsidRPr="00835C7D" w:rsidTr="00B94510">
        <w:tc>
          <w:tcPr>
            <w:tcW w:w="691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ЗНАТЬ: методы и технологии научной коммуникации на государственном и иностранном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Код З1(УК-4)</w:t>
            </w:r>
          </w:p>
        </w:tc>
        <w:tc>
          <w:tcPr>
            <w:tcW w:w="359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color w:val="FF0000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Отсутствие знаний</w:t>
            </w:r>
          </w:p>
        </w:tc>
        <w:tc>
          <w:tcPr>
            <w:tcW w:w="385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Фрагментарные знания методов и технологий научной коммуникации на государственном и иностранном языках</w:t>
            </w:r>
          </w:p>
        </w:tc>
        <w:tc>
          <w:tcPr>
            <w:tcW w:w="45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Неполные знания методов и технологий научной коммуникации на государственном и иностранном языках</w:t>
            </w:r>
          </w:p>
        </w:tc>
        <w:tc>
          <w:tcPr>
            <w:tcW w:w="620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Сформированные, но содержащие отдельные пробелы знания методов и технологий научной коммуникации на государственном и иностранном языках</w:t>
            </w:r>
          </w:p>
        </w:tc>
        <w:tc>
          <w:tcPr>
            <w:tcW w:w="67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Сформированные и систематические знания методов и технологий научной коммуникации на государственном и иностранном языках</w:t>
            </w:r>
          </w:p>
        </w:tc>
        <w:tc>
          <w:tcPr>
            <w:tcW w:w="869" w:type="pct"/>
          </w:tcPr>
          <w:p w:rsidR="00B94510" w:rsidRPr="00340FD2" w:rsidRDefault="00B94510" w:rsidP="006E397A">
            <w:pPr>
              <w:spacing w:after="0" w:line="240" w:lineRule="auto"/>
            </w:pPr>
            <w:r w:rsidRPr="004B3C16">
              <w:rPr>
                <w:sz w:val="22"/>
              </w:rPr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944" w:type="pct"/>
          </w:tcPr>
          <w:p w:rsidR="00B94510" w:rsidRPr="00C229E5" w:rsidRDefault="00B94510" w:rsidP="006E397A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>Экзамены кандидатского минимума по Иностранному языку и Философии и истории науки (оценочные средства: устные вопросы, составленные с учетом программ кандидатского минимум, реферат; ФОС – набор типовых вопросов, темы рефератов), Экзамены и (или) зачеты по дисциплинам вариативной части (оценочные средства: устные вопросы, письменная работа, 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B94510" w:rsidRPr="00835C7D" w:rsidTr="00B94510">
        <w:tc>
          <w:tcPr>
            <w:tcW w:w="691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 xml:space="preserve">ЗНАТЬ: стилистические особенности представления результатов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научной деятельности в устной и письменной форме на государственном и иностранном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Код З2(УК-4)</w:t>
            </w:r>
          </w:p>
        </w:tc>
        <w:tc>
          <w:tcPr>
            <w:tcW w:w="359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Отсутствие знаний</w:t>
            </w:r>
          </w:p>
        </w:tc>
        <w:tc>
          <w:tcPr>
            <w:tcW w:w="385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 xml:space="preserve">Фрагментарные знания стилистических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особенностей представления результатов научной деятельности в устной и письменной форме на государственном и иностранном языках</w:t>
            </w:r>
          </w:p>
        </w:tc>
        <w:tc>
          <w:tcPr>
            <w:tcW w:w="45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Неполные знания стилистических особенност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ей представления результатов научной деятельности в устной и письменной форме на государственном и иностранном языках </w:t>
            </w:r>
          </w:p>
        </w:tc>
        <w:tc>
          <w:tcPr>
            <w:tcW w:w="620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Сформированные, но содержащие отдельные пробелы знания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основных стилистических особенностей представления результатов научной деятельности в устной и письменной форме на государственном и иностранном языках</w:t>
            </w:r>
          </w:p>
        </w:tc>
        <w:tc>
          <w:tcPr>
            <w:tcW w:w="67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Сформированные систематические знания стилистических особенностей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представления результатов научной деятельности в устной и письменной форме на государственном и иностранном языках</w:t>
            </w:r>
          </w:p>
        </w:tc>
        <w:tc>
          <w:tcPr>
            <w:tcW w:w="869" w:type="pct"/>
          </w:tcPr>
          <w:p w:rsidR="00B94510" w:rsidRPr="00340FD2" w:rsidRDefault="00B94510" w:rsidP="006E397A">
            <w:pPr>
              <w:spacing w:after="0" w:line="240" w:lineRule="auto"/>
            </w:pPr>
            <w:r w:rsidRPr="004B3C16">
              <w:rPr>
                <w:sz w:val="22"/>
              </w:rPr>
              <w:lastRenderedPageBreak/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944" w:type="pct"/>
          </w:tcPr>
          <w:p w:rsidR="00B94510" w:rsidRPr="00C229E5" w:rsidRDefault="00B94510" w:rsidP="006E397A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 xml:space="preserve">Экзамены кандидатского минимума по Иностранному языку и Философии и истории науки (оценочные средства: устные вопросы, </w:t>
            </w:r>
            <w:r w:rsidRPr="00C229E5">
              <w:rPr>
                <w:sz w:val="20"/>
                <w:szCs w:val="20"/>
              </w:rPr>
              <w:lastRenderedPageBreak/>
              <w:t>составленные с учетом программ кандидатского минимум, реферат; ФОС – набор типовых вопросов, темы рефератов), Экзамены и (или) зачеты по дисциплинам вариативной части (оценочные средства: устные вопросы, письменная работа, 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B94510" w:rsidRPr="00835C7D" w:rsidTr="00B94510">
        <w:tc>
          <w:tcPr>
            <w:tcW w:w="691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УМЕТЬ: следовать основным нормам, принятым в научном общении на государственном и иностранном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Код У1(УК-4)</w:t>
            </w:r>
          </w:p>
        </w:tc>
        <w:tc>
          <w:tcPr>
            <w:tcW w:w="359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Отсутствие умений</w:t>
            </w:r>
          </w:p>
        </w:tc>
        <w:tc>
          <w:tcPr>
            <w:tcW w:w="385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Частично освоенное умение следовать основным нормам, принятым в научном общении на государственном и иностран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45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В целом успешное, но не систематическое умение следовать основным нормам, принятым в научном общении на государственном и иностранном языках</w:t>
            </w:r>
          </w:p>
        </w:tc>
        <w:tc>
          <w:tcPr>
            <w:tcW w:w="620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В целом успешное, но содержащее отдельные пробелы умение следовать основным нормам, принятым в научном общении на государственном и иностранном языках</w:t>
            </w:r>
          </w:p>
        </w:tc>
        <w:tc>
          <w:tcPr>
            <w:tcW w:w="67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Успешное и систематическое умение следовать основным нормам, принятым в научном общении на государственном и иностранном языках</w:t>
            </w:r>
          </w:p>
        </w:tc>
        <w:tc>
          <w:tcPr>
            <w:tcW w:w="869" w:type="pct"/>
          </w:tcPr>
          <w:p w:rsidR="00B94510" w:rsidRPr="0080178D" w:rsidRDefault="00B94510" w:rsidP="006E397A">
            <w:pPr>
              <w:pStyle w:val="af9"/>
            </w:pPr>
            <w:r w:rsidRPr="00031ED2">
              <w:t>Практики</w:t>
            </w:r>
          </w:p>
        </w:tc>
        <w:tc>
          <w:tcPr>
            <w:tcW w:w="944" w:type="pct"/>
          </w:tcPr>
          <w:p w:rsidR="00B94510" w:rsidRPr="00C229E5" w:rsidRDefault="00B94510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B94510" w:rsidRPr="00835C7D" w:rsidTr="00B94510">
        <w:tc>
          <w:tcPr>
            <w:tcW w:w="691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ВЛАДЕТЬ: навыками анализа научных текстов на государственном и иностранном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Код В1(УК-4)</w:t>
            </w:r>
          </w:p>
        </w:tc>
        <w:tc>
          <w:tcPr>
            <w:tcW w:w="359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Отсутствие навыков</w:t>
            </w:r>
          </w:p>
        </w:tc>
        <w:tc>
          <w:tcPr>
            <w:tcW w:w="385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Фрагментарное применение навыков анализа научных текстов на государственном и иностранном языках</w:t>
            </w:r>
          </w:p>
        </w:tc>
        <w:tc>
          <w:tcPr>
            <w:tcW w:w="45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В целом успешное, но не систематическое применение навыков анализа научных текстов на государственном и иностранном языках</w:t>
            </w:r>
          </w:p>
        </w:tc>
        <w:tc>
          <w:tcPr>
            <w:tcW w:w="620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В целом успешное, но сопровождающееся отдельными ошибками применение навыков анализа научных текстов на государственном и иностранном языках</w:t>
            </w:r>
          </w:p>
        </w:tc>
        <w:tc>
          <w:tcPr>
            <w:tcW w:w="67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Успешное и систематическое применение навыков анализа научных текстов на государственном и иностранном языках</w:t>
            </w:r>
          </w:p>
        </w:tc>
        <w:tc>
          <w:tcPr>
            <w:tcW w:w="869" w:type="pct"/>
          </w:tcPr>
          <w:p w:rsidR="00B94510" w:rsidRPr="0080178D" w:rsidRDefault="00B94510" w:rsidP="006E397A">
            <w:pPr>
              <w:pStyle w:val="af9"/>
            </w:pPr>
            <w:r w:rsidRPr="00031ED2">
              <w:t>Научные исследования (НИ)</w:t>
            </w:r>
          </w:p>
        </w:tc>
        <w:tc>
          <w:tcPr>
            <w:tcW w:w="944" w:type="pct"/>
          </w:tcPr>
          <w:p w:rsidR="00B94510" w:rsidRPr="00C229E5" w:rsidRDefault="00B94510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  <w:tr w:rsidR="00B94510" w:rsidRPr="00835C7D" w:rsidTr="00B94510">
        <w:tc>
          <w:tcPr>
            <w:tcW w:w="691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 xml:space="preserve">ВЛАДЕТЬ: навыками критической оценки эффективности различных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методов и технологий научной коммуникации на государственном и иностранном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Код В2(УК-4)</w:t>
            </w:r>
          </w:p>
        </w:tc>
        <w:tc>
          <w:tcPr>
            <w:tcW w:w="359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Отсутствие навыков</w:t>
            </w:r>
          </w:p>
        </w:tc>
        <w:tc>
          <w:tcPr>
            <w:tcW w:w="385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Фрагментарное применение навыков критичес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кой оценки эффективности различных методов и технологий научной коммуникации на государственном и иностранном языках</w:t>
            </w:r>
          </w:p>
        </w:tc>
        <w:tc>
          <w:tcPr>
            <w:tcW w:w="45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В целом успешное, но не систематическое применени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е навыков критической оценки эффективности различных методов и технологий научной коммуникации на государственном и иностранном языках</w:t>
            </w:r>
          </w:p>
        </w:tc>
        <w:tc>
          <w:tcPr>
            <w:tcW w:w="620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В целом успешное, но сопровождающееся отдельными ошибками применение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навыков критической оценки эффективности различных методов и технологий научной коммуникации на государственном и иностранном языках</w:t>
            </w:r>
          </w:p>
        </w:tc>
        <w:tc>
          <w:tcPr>
            <w:tcW w:w="67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Успешное и систематическое применение навыков критической оценки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эффективности различных методов и технологий научной коммуникации на государственном и иностранном языках</w:t>
            </w:r>
          </w:p>
        </w:tc>
        <w:tc>
          <w:tcPr>
            <w:tcW w:w="869" w:type="pct"/>
          </w:tcPr>
          <w:p w:rsidR="00B94510" w:rsidRPr="0080178D" w:rsidRDefault="00B94510" w:rsidP="006E397A">
            <w:pPr>
              <w:pStyle w:val="af9"/>
            </w:pPr>
            <w:r w:rsidRPr="00031ED2">
              <w:lastRenderedPageBreak/>
              <w:t>Научные исследования (НИ)</w:t>
            </w:r>
          </w:p>
        </w:tc>
        <w:tc>
          <w:tcPr>
            <w:tcW w:w="944" w:type="pct"/>
          </w:tcPr>
          <w:p w:rsidR="00B94510" w:rsidRPr="00C229E5" w:rsidRDefault="00B94510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</w:t>
            </w:r>
            <w:r w:rsidRPr="00C229E5">
              <w:rPr>
                <w:sz w:val="20"/>
              </w:rPr>
              <w:lastRenderedPageBreak/>
              <w:t>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  <w:tr w:rsidR="00B94510" w:rsidRPr="00835C7D" w:rsidTr="00B94510">
        <w:tc>
          <w:tcPr>
            <w:tcW w:w="691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ВЛАДЕТЬ: различными методами, технологиями и типами коммуникаций при осуществлении профессиональной деятельности на государственном и иностранном языках</w:t>
            </w:r>
          </w:p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b/>
                <w:sz w:val="22"/>
                <w:lang w:eastAsia="en-US"/>
              </w:rPr>
              <w:t>Код В3(УК-4)</w:t>
            </w:r>
          </w:p>
        </w:tc>
        <w:tc>
          <w:tcPr>
            <w:tcW w:w="359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>Отсутствие навыков</w:t>
            </w:r>
          </w:p>
        </w:tc>
        <w:tc>
          <w:tcPr>
            <w:tcW w:w="385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t xml:space="preserve">Фрагментарное применение различных методов, технологий и типов коммуникаций при осуществлении профессиональной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деятельности на государственном и иностранном языках</w:t>
            </w:r>
          </w:p>
        </w:tc>
        <w:tc>
          <w:tcPr>
            <w:tcW w:w="45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В целом успешное, но не систематическое применение различных методов, технологий и типов коммуникаций при осуществлении профессиональной 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деятельности на государственном и иностранном языках</w:t>
            </w:r>
          </w:p>
        </w:tc>
        <w:tc>
          <w:tcPr>
            <w:tcW w:w="620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В целом успешное, но сопровождающееся отдельными ошибками применение различных методов, технологий и типов коммуникаций при осуществлении профессиональной деятельности на государственно</w:t>
            </w: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м и иностранном языках</w:t>
            </w:r>
          </w:p>
        </w:tc>
        <w:tc>
          <w:tcPr>
            <w:tcW w:w="676" w:type="pct"/>
          </w:tcPr>
          <w:p w:rsidR="00B94510" w:rsidRPr="00835C7D" w:rsidRDefault="00B94510" w:rsidP="00835C7D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835C7D">
              <w:rPr>
                <w:rFonts w:eastAsia="Calibri" w:cs="Times New Roman"/>
                <w:sz w:val="22"/>
                <w:lang w:eastAsia="en-US"/>
              </w:rPr>
              <w:lastRenderedPageBreak/>
              <w:t>Успешное и систематическое применение различных методов, технологий и типов коммуникаций при осуществлении профессиональной деятельности на государственном и иностранном языках</w:t>
            </w:r>
          </w:p>
        </w:tc>
        <w:tc>
          <w:tcPr>
            <w:tcW w:w="869" w:type="pct"/>
          </w:tcPr>
          <w:p w:rsidR="00B94510" w:rsidRPr="0080178D" w:rsidRDefault="00B94510" w:rsidP="006E397A">
            <w:pPr>
              <w:pStyle w:val="af9"/>
            </w:pPr>
            <w:r w:rsidRPr="00031ED2">
              <w:t>Научные исследования (НИ)</w:t>
            </w:r>
          </w:p>
        </w:tc>
        <w:tc>
          <w:tcPr>
            <w:tcW w:w="944" w:type="pct"/>
          </w:tcPr>
          <w:p w:rsidR="00B94510" w:rsidRPr="00C229E5" w:rsidRDefault="00B94510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</w:t>
            </w:r>
            <w:r w:rsidRPr="00C229E5">
              <w:rPr>
                <w:sz w:val="20"/>
              </w:rPr>
              <w:lastRenderedPageBreak/>
              <w:t>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</w:tbl>
    <w:p w:rsidR="00835C7D" w:rsidRPr="00835C7D" w:rsidRDefault="00835C7D" w:rsidP="00835C7D">
      <w:pPr>
        <w:spacing w:after="360" w:line="240" w:lineRule="auto"/>
        <w:rPr>
          <w:rFonts w:eastAsia="Calibri" w:cs="Times New Roman"/>
          <w:b/>
          <w:sz w:val="22"/>
          <w:lang w:eastAsia="en-US"/>
        </w:rPr>
      </w:pPr>
    </w:p>
    <w:p w:rsidR="00835C7D" w:rsidRPr="00835C7D" w:rsidRDefault="00835C7D" w:rsidP="00835C7D">
      <w:pPr>
        <w:spacing w:after="0" w:line="240" w:lineRule="auto"/>
        <w:rPr>
          <w:rFonts w:eastAsia="Calibri" w:cs="Times New Roman"/>
          <w:b/>
          <w:sz w:val="22"/>
          <w:lang w:eastAsia="en-US"/>
        </w:rPr>
      </w:pPr>
      <w:r w:rsidRPr="00835C7D">
        <w:rPr>
          <w:rFonts w:eastAsia="Calibri" w:cs="Times New Roman"/>
          <w:b/>
          <w:sz w:val="22"/>
          <w:lang w:eastAsia="en-US"/>
        </w:rPr>
        <w:t>Примечания:</w:t>
      </w:r>
    </w:p>
    <w:p w:rsidR="00835C7D" w:rsidRPr="00835C7D" w:rsidRDefault="00835C7D" w:rsidP="00835C7D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835C7D">
        <w:rPr>
          <w:rFonts w:eastAsia="Calibri" w:cs="Times New Roman"/>
          <w:sz w:val="22"/>
          <w:lang w:eastAsia="en-US"/>
        </w:rPr>
        <w:t>*Категории «знать», «уметь», «владеть» применяются в следующих значениях:</w:t>
      </w:r>
    </w:p>
    <w:p w:rsidR="00835C7D" w:rsidRPr="00835C7D" w:rsidRDefault="00835C7D" w:rsidP="00835C7D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835C7D">
        <w:rPr>
          <w:rFonts w:eastAsia="Calibri" w:cs="Times New Roman"/>
          <w:sz w:val="22"/>
          <w:lang w:eastAsia="en-US"/>
        </w:rPr>
        <w:t xml:space="preserve"> «знать» – воспроизводить и объяснять учебный материал с требуемой степенью научной точности и полноты.</w:t>
      </w:r>
    </w:p>
    <w:p w:rsidR="00835C7D" w:rsidRPr="00835C7D" w:rsidRDefault="00835C7D" w:rsidP="00835C7D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835C7D">
        <w:rPr>
          <w:rFonts w:eastAsia="Calibri" w:cs="Times New Roman"/>
          <w:sz w:val="22"/>
          <w:lang w:eastAsia="en-US"/>
        </w:rPr>
        <w:t xml:space="preserve"> «уметь» – решать типичные задачи на основе воспроизведения стандартных алгоритмов решения;</w:t>
      </w:r>
    </w:p>
    <w:p w:rsidR="00835C7D" w:rsidRPr="00835C7D" w:rsidRDefault="00835C7D" w:rsidP="00835C7D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835C7D">
        <w:rPr>
          <w:rFonts w:eastAsia="Calibri" w:cs="Times New Roman"/>
          <w:sz w:val="22"/>
          <w:lang w:eastAsia="en-US"/>
        </w:rPr>
        <w:t xml:space="preserve"> «владеть» – решать усложненные задачи на основе приобретенных знаний, умений и навыков, с их применением в нетипичных ситуациях, формируется в процессе получения опыта деятельности. </w:t>
      </w:r>
    </w:p>
    <w:p w:rsidR="004E6C43" w:rsidRDefault="004E6C43">
      <w:pPr>
        <w:spacing w:after="200" w:line="252" w:lineRule="auto"/>
        <w:rPr>
          <w:b/>
        </w:rPr>
      </w:pPr>
      <w:r>
        <w:rPr>
          <w:b/>
        </w:rPr>
        <w:br w:type="page"/>
      </w:r>
    </w:p>
    <w:p w:rsidR="004E6C43" w:rsidRPr="00835C7D" w:rsidRDefault="004E6C43" w:rsidP="004E6C43">
      <w:pPr>
        <w:pStyle w:val="3"/>
        <w:rPr>
          <w:rFonts w:eastAsia="Calibri"/>
          <w:lang w:eastAsia="en-US"/>
        </w:rPr>
      </w:pPr>
      <w:r w:rsidRPr="00835C7D">
        <w:rPr>
          <w:rFonts w:eastAsia="Calibri"/>
          <w:lang w:eastAsia="en-US"/>
        </w:rPr>
        <w:lastRenderedPageBreak/>
        <w:t>КАРТА КОМПЕТЕНЦИИ ВЫПУСКНИКА ПРОГРАММЫ АПСИРАНТУРЫ</w:t>
      </w:r>
    </w:p>
    <w:p w:rsidR="004E6C43" w:rsidRPr="004E6C43" w:rsidRDefault="004E6C43" w:rsidP="004E6C43">
      <w:pPr>
        <w:shd w:val="clear" w:color="auto" w:fill="FFFFFF"/>
        <w:spacing w:after="200" w:line="259" w:lineRule="auto"/>
        <w:rPr>
          <w:rFonts w:ascii="Arial" w:eastAsia="Times New Roman" w:hAnsi="Arial" w:cs="Arial"/>
          <w:color w:val="222222"/>
          <w:szCs w:val="24"/>
          <w:lang w:eastAsia="en-US"/>
        </w:rPr>
      </w:pPr>
      <w:r w:rsidRPr="004E6C43">
        <w:rPr>
          <w:rFonts w:eastAsia="Calibri" w:cs="Times New Roman"/>
          <w:szCs w:val="24"/>
          <w:lang w:eastAsia="en-US"/>
        </w:rPr>
        <w:t xml:space="preserve">Шифр и название КОМПЕТЕНЦИИ: </w:t>
      </w:r>
    </w:p>
    <w:p w:rsidR="004E6C43" w:rsidRPr="004E6C43" w:rsidRDefault="004E6C43" w:rsidP="004E6C43">
      <w:pPr>
        <w:spacing w:after="360" w:line="259" w:lineRule="auto"/>
        <w:rPr>
          <w:rFonts w:eastAsia="Calibri" w:cs="Times New Roman"/>
          <w:b/>
          <w:szCs w:val="24"/>
          <w:lang w:eastAsia="en-US"/>
        </w:rPr>
      </w:pPr>
      <w:r w:rsidRPr="004E6C43">
        <w:rPr>
          <w:rFonts w:eastAsia="Calibri" w:cs="Times New Roman"/>
          <w:b/>
          <w:szCs w:val="24"/>
          <w:lang w:eastAsia="en-US"/>
        </w:rPr>
        <w:t xml:space="preserve">УК-5(6) Способность планировать и решать задачи собственного профессионального и личностного развития </w:t>
      </w:r>
    </w:p>
    <w:p w:rsidR="004E6C43" w:rsidRPr="004E6C43" w:rsidRDefault="004E6C43" w:rsidP="004E6C43">
      <w:pPr>
        <w:pStyle w:val="4"/>
        <w:rPr>
          <w:rFonts w:eastAsia="Calibri"/>
          <w:lang w:eastAsia="en-US"/>
        </w:rPr>
      </w:pPr>
      <w:r w:rsidRPr="004E6C43">
        <w:rPr>
          <w:rFonts w:eastAsia="Calibri"/>
          <w:lang w:eastAsia="en-US"/>
        </w:rPr>
        <w:t>ОБЩАЯ ХАРАКТЕРИСТИКА КОМПЕТЕНЦИИ</w:t>
      </w:r>
    </w:p>
    <w:p w:rsidR="004E6C43" w:rsidRPr="00835C7D" w:rsidRDefault="004E6C43" w:rsidP="004E6C43">
      <w:pPr>
        <w:jc w:val="both"/>
        <w:rPr>
          <w:rFonts w:eastAsia="Calibri" w:cs="Times New Roman"/>
          <w:szCs w:val="24"/>
          <w:lang w:eastAsia="en-US"/>
        </w:rPr>
      </w:pPr>
      <w:r w:rsidRPr="00835C7D">
        <w:rPr>
          <w:rFonts w:eastAsia="Calibri" w:cs="Times New Roman"/>
          <w:szCs w:val="24"/>
          <w:lang w:eastAsia="en-US"/>
        </w:rPr>
        <w:t>Универсальная компетенция выпускника программы подготовки научно-педагогических кадров в аспирантуре (согласно требованиям ФГОС ВО должна быть сформирована у выпускников любых программ аспирантуры независимо от направления подготовки)</w:t>
      </w:r>
    </w:p>
    <w:p w:rsidR="004E6C43" w:rsidRPr="004E6C43" w:rsidRDefault="004E6C43" w:rsidP="004E6C43">
      <w:pPr>
        <w:spacing w:after="360" w:line="259" w:lineRule="auto"/>
        <w:rPr>
          <w:rFonts w:eastAsia="Calibri" w:cs="Times New Roman"/>
          <w:szCs w:val="24"/>
          <w:lang w:eastAsia="en-US"/>
        </w:rPr>
      </w:pPr>
      <w:r w:rsidRPr="004E6C43">
        <w:rPr>
          <w:rFonts w:eastAsia="Calibri" w:cs="Times New Roman"/>
          <w:szCs w:val="24"/>
          <w:lang w:eastAsia="en-US"/>
        </w:rPr>
        <w:t>Компетенция соотносится со следующими трудовыми функциями из профессиональных стандартов:</w:t>
      </w:r>
    </w:p>
    <w:tbl>
      <w:tblPr>
        <w:tblW w:w="145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572"/>
      </w:tblGrid>
      <w:tr w:rsidR="004E6C43" w:rsidRPr="004E6C43" w:rsidTr="004E6C43">
        <w:trPr>
          <w:cantSplit/>
        </w:trPr>
        <w:tc>
          <w:tcPr>
            <w:tcW w:w="14596" w:type="dxa"/>
          </w:tcPr>
          <w:p w:rsidR="004E6C43" w:rsidRPr="004E6C43" w:rsidRDefault="004E6C43" w:rsidP="004E6C43">
            <w:pPr>
              <w:spacing w:after="0" w:line="240" w:lineRule="auto"/>
              <w:jc w:val="center"/>
              <w:rPr>
                <w:rFonts w:eastAsia="Calibri" w:cs="Times New Roman"/>
                <w:b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Профессиональный стандарт «Научный работник (научная (научно-исследовательская деятельность)» (в проекте)</w:t>
            </w:r>
          </w:p>
        </w:tc>
      </w:tr>
      <w:tr w:rsidR="004E6C43" w:rsidRPr="004E6C43" w:rsidTr="004E6C43">
        <w:trPr>
          <w:cantSplit/>
        </w:trPr>
        <w:tc>
          <w:tcPr>
            <w:tcW w:w="14596" w:type="dxa"/>
          </w:tcPr>
          <w:p w:rsidR="004E6C43" w:rsidRPr="004E6C43" w:rsidRDefault="004E6C43" w:rsidP="004E6C43">
            <w:pPr>
              <w:spacing w:after="0" w:line="240" w:lineRule="auto"/>
              <w:jc w:val="both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val="en-US" w:eastAsia="en-US"/>
              </w:rPr>
              <w:t>A</w:t>
            </w:r>
            <w:r w:rsidRPr="004E6C43">
              <w:rPr>
                <w:rFonts w:eastAsia="Calibri" w:cs="Times New Roman"/>
                <w:sz w:val="22"/>
                <w:lang w:eastAsia="en-US"/>
              </w:rPr>
              <w:t>.10.8 Принимать обоснованные решения с целью повышения результативности деятельности подразделения научной организации;</w:t>
            </w:r>
          </w:p>
        </w:tc>
      </w:tr>
      <w:tr w:rsidR="004E6C43" w:rsidRPr="004E6C43" w:rsidTr="004E6C43">
        <w:trPr>
          <w:cantSplit/>
        </w:trPr>
        <w:tc>
          <w:tcPr>
            <w:tcW w:w="14596" w:type="dxa"/>
          </w:tcPr>
          <w:p w:rsidR="004E6C43" w:rsidRPr="004E6C43" w:rsidRDefault="004E6C43" w:rsidP="004E6C43">
            <w:pPr>
              <w:spacing w:after="0" w:line="240" w:lineRule="auto"/>
              <w:jc w:val="both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B.05.7 Продвигать результаты собственной научной деятельности;</w:t>
            </w:r>
          </w:p>
        </w:tc>
      </w:tr>
      <w:tr w:rsidR="004E6C43" w:rsidRPr="004E6C43" w:rsidTr="004E6C43">
        <w:trPr>
          <w:cantSplit/>
        </w:trPr>
        <w:tc>
          <w:tcPr>
            <w:tcW w:w="14596" w:type="dxa"/>
          </w:tcPr>
          <w:p w:rsidR="004E6C43" w:rsidRPr="004E6C43" w:rsidRDefault="004E6C43" w:rsidP="004E6C43">
            <w:pPr>
              <w:widowControl w:val="0"/>
              <w:tabs>
                <w:tab w:val="left" w:pos="3024"/>
              </w:tabs>
              <w:suppressAutoHyphens/>
              <w:spacing w:after="0" w:line="240" w:lineRule="auto"/>
              <w:jc w:val="both"/>
              <w:rPr>
                <w:rFonts w:eastAsia="Lucida Sans Unicode" w:cs="Times New Roman"/>
                <w:kern w:val="1"/>
                <w:szCs w:val="24"/>
                <w:lang w:eastAsia="ar-SA"/>
              </w:rPr>
            </w:pPr>
            <w:r w:rsidRPr="004E6C43">
              <w:rPr>
                <w:rFonts w:eastAsia="Lucida Sans Unicode" w:cs="Times New Roman"/>
                <w:kern w:val="1"/>
                <w:szCs w:val="24"/>
                <w:lang w:val="en-US" w:eastAsia="ar-SA"/>
              </w:rPr>
              <w:t>B</w:t>
            </w:r>
            <w:r w:rsidRPr="004E6C43">
              <w:rPr>
                <w:rFonts w:eastAsia="Lucida Sans Unicode" w:cs="Times New Roman"/>
                <w:kern w:val="1"/>
                <w:szCs w:val="24"/>
                <w:lang w:eastAsia="ar-SA"/>
              </w:rPr>
              <w:t xml:space="preserve">.07.7 Использовать элементы менеджмента качества в собственной деятельности; </w:t>
            </w:r>
          </w:p>
        </w:tc>
      </w:tr>
      <w:tr w:rsidR="004E6C43" w:rsidRPr="004E6C43" w:rsidTr="004E6C43">
        <w:trPr>
          <w:cantSplit/>
        </w:trPr>
        <w:tc>
          <w:tcPr>
            <w:tcW w:w="14596" w:type="dxa"/>
          </w:tcPr>
          <w:p w:rsidR="004E6C43" w:rsidRPr="004E6C43" w:rsidRDefault="004E6C43" w:rsidP="004E6C43">
            <w:pPr>
              <w:spacing w:after="0" w:line="240" w:lineRule="auto"/>
              <w:jc w:val="both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E.07.8 Осуществлять передачу опыта и знаний менее опытным научным работникам и представителям неакадемического сообщества.</w:t>
            </w:r>
          </w:p>
        </w:tc>
      </w:tr>
    </w:tbl>
    <w:p w:rsidR="004E6C43" w:rsidRPr="004E6C43" w:rsidRDefault="004E6C43" w:rsidP="004E6C43">
      <w:pPr>
        <w:spacing w:after="160" w:line="259" w:lineRule="auto"/>
        <w:jc w:val="both"/>
        <w:rPr>
          <w:rFonts w:eastAsia="Calibri" w:cs="Times New Roman"/>
          <w:sz w:val="22"/>
          <w:lang w:eastAsia="en-US"/>
        </w:rPr>
      </w:pPr>
    </w:p>
    <w:p w:rsidR="004E6C43" w:rsidRPr="004E6C43" w:rsidRDefault="004E6C43" w:rsidP="004E6C43">
      <w:pPr>
        <w:pStyle w:val="4"/>
        <w:rPr>
          <w:rFonts w:eastAsia="Calibri"/>
          <w:lang w:eastAsia="en-US"/>
        </w:rPr>
      </w:pPr>
      <w:r w:rsidRPr="004E6C43">
        <w:rPr>
          <w:rFonts w:eastAsia="Calibri"/>
          <w:lang w:eastAsia="en-US"/>
        </w:rPr>
        <w:t>ВХОДНОЙ УРОВНЬ ЗНАНИЙ, УМЕНИЙ, ОПЫТА ДЕЯТЕЛЬНОСТИ, ТРЕБУЕМЫЙ ДЛЯ ФОРМИРОВАНИЯ КОМПЕТЕНЦИИ</w:t>
      </w:r>
    </w:p>
    <w:p w:rsidR="004E6C43" w:rsidRPr="004E6C43" w:rsidRDefault="004E6C43" w:rsidP="004E6C43">
      <w:pPr>
        <w:spacing w:after="160" w:line="259" w:lineRule="auto"/>
        <w:jc w:val="both"/>
        <w:rPr>
          <w:rFonts w:eastAsia="Calibri" w:cs="Times New Roman"/>
          <w:sz w:val="22"/>
          <w:lang w:eastAsia="en-US"/>
        </w:rPr>
      </w:pPr>
      <w:r w:rsidRPr="004E6C43">
        <w:rPr>
          <w:rFonts w:eastAsia="Calibri" w:cs="Times New Roman"/>
          <w:sz w:val="22"/>
          <w:lang w:eastAsia="en-US"/>
        </w:rPr>
        <w:t>Для того чтобы формирование данной компетенции было возможно, обучающийся, приступивший к освоению программы аспирантуры, должен:</w:t>
      </w:r>
    </w:p>
    <w:p w:rsidR="004E6C43" w:rsidRPr="004E6C43" w:rsidRDefault="004E6C43" w:rsidP="004E6C43">
      <w:pPr>
        <w:widowControl w:val="0"/>
        <w:tabs>
          <w:tab w:val="left" w:pos="3024"/>
        </w:tabs>
        <w:suppressAutoHyphens/>
        <w:spacing w:after="0" w:line="360" w:lineRule="auto"/>
        <w:jc w:val="both"/>
        <w:rPr>
          <w:rFonts w:eastAsia="Lucida Sans Unicode" w:cs="Times New Roman"/>
          <w:kern w:val="1"/>
          <w:szCs w:val="24"/>
          <w:lang w:eastAsia="ar-SA"/>
        </w:rPr>
      </w:pPr>
      <w:r w:rsidRPr="004E6C43">
        <w:rPr>
          <w:rFonts w:eastAsia="Lucida Sans Unicode" w:cs="Times New Roman"/>
          <w:kern w:val="1"/>
          <w:szCs w:val="24"/>
          <w:lang w:eastAsia="ar-SA"/>
        </w:rPr>
        <w:t>ЗНАТЬ: возможные сферы и направления профессиональной самореализации; приемы и технологии целеполагания и целереализации; пути достижения более высоких уровней профессионального и личного развития.</w:t>
      </w:r>
    </w:p>
    <w:p w:rsidR="004E6C43" w:rsidRPr="004E6C43" w:rsidRDefault="004E6C43" w:rsidP="004E6C43">
      <w:pPr>
        <w:spacing w:after="0" w:line="360" w:lineRule="auto"/>
        <w:jc w:val="both"/>
        <w:rPr>
          <w:rFonts w:eastAsia="Calibri" w:cs="Times New Roman"/>
          <w:szCs w:val="24"/>
          <w:lang w:eastAsia="en-US"/>
        </w:rPr>
      </w:pPr>
      <w:r w:rsidRPr="004E6C43">
        <w:rPr>
          <w:rFonts w:eastAsia="Calibri" w:cs="Times New Roman"/>
          <w:szCs w:val="24"/>
          <w:lang w:eastAsia="en-US"/>
        </w:rPr>
        <w:lastRenderedPageBreak/>
        <w:t>УМЕТЬ: выявлять и формулировать проблемы собственного развития, исходя из этапов профессионального роста и требований рынка труда к специалисту; формулировать цели профессионального и личностного развития, оценивать свои возможности, реалистичность и адекватность намеченных способов и путей достижения планируемых целей.</w:t>
      </w:r>
    </w:p>
    <w:p w:rsidR="004E6C43" w:rsidRPr="004E6C43" w:rsidRDefault="004E6C43" w:rsidP="004E6C43">
      <w:pPr>
        <w:widowControl w:val="0"/>
        <w:tabs>
          <w:tab w:val="left" w:pos="3024"/>
        </w:tabs>
        <w:suppressAutoHyphens/>
        <w:spacing w:after="360" w:line="360" w:lineRule="auto"/>
        <w:jc w:val="both"/>
        <w:rPr>
          <w:rFonts w:eastAsia="Lucida Sans Unicode" w:cs="Times New Roman"/>
          <w:kern w:val="1"/>
          <w:szCs w:val="24"/>
          <w:lang w:eastAsia="ar-SA"/>
        </w:rPr>
      </w:pPr>
      <w:r w:rsidRPr="004E6C43">
        <w:rPr>
          <w:rFonts w:eastAsia="Lucida Sans Unicode" w:cs="Times New Roman"/>
          <w:kern w:val="1"/>
          <w:szCs w:val="24"/>
          <w:lang w:eastAsia="ar-SA"/>
        </w:rPr>
        <w:t>ВЛАДЕТЬ: приемами целеполагания, планирования, реализации необходимых видов деятельности, оценки и самооценки результатов деятельности по решению профессиональных задач; приемами выявления и осознания своих возможностей, личностных и профессионально-значимых качеств с целью их совершенствования.</w:t>
      </w:r>
    </w:p>
    <w:p w:rsidR="004E6C43" w:rsidRPr="004E6C43" w:rsidRDefault="004E6C43" w:rsidP="004E6C43">
      <w:pPr>
        <w:pStyle w:val="4"/>
        <w:spacing w:after="0"/>
        <w:rPr>
          <w:rFonts w:eastAsia="Calibri"/>
          <w:lang w:eastAsia="en-US"/>
        </w:rPr>
      </w:pPr>
      <w:r w:rsidRPr="004E6C43">
        <w:rPr>
          <w:rFonts w:eastAsia="Calibri"/>
          <w:lang w:eastAsia="en-US"/>
        </w:rPr>
        <w:t>ПЛАНИРУЕМЫЕ РЕЗУЛЬТАТЫ ОБУЧЕНИЯ, ХАРАКТЕРИЗУЮЩИЕ ЭТАПЫФОРМИРОВАНИЯ КОМПЕТЕНЦИИ,</w:t>
      </w:r>
    </w:p>
    <w:p w:rsidR="004E6C43" w:rsidRPr="004E6C43" w:rsidRDefault="004E6C43" w:rsidP="004E6C43">
      <w:pPr>
        <w:pStyle w:val="4"/>
        <w:spacing w:before="0"/>
        <w:rPr>
          <w:rFonts w:eastAsia="Calibri"/>
          <w:lang w:eastAsia="en-US"/>
        </w:rPr>
      </w:pPr>
      <w:r w:rsidRPr="004E6C43">
        <w:rPr>
          <w:rFonts w:eastAsia="Calibri"/>
          <w:lang w:eastAsia="en-US"/>
        </w:rPr>
        <w:t xml:space="preserve"> И КРИТЕРИИ ИХ ОЕНИВАНИЯ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87"/>
        <w:gridCol w:w="1382"/>
        <w:gridCol w:w="1560"/>
        <w:gridCol w:w="1842"/>
        <w:gridCol w:w="1418"/>
        <w:gridCol w:w="1559"/>
        <w:gridCol w:w="2268"/>
        <w:gridCol w:w="2126"/>
      </w:tblGrid>
      <w:tr w:rsidR="00B94510" w:rsidRPr="004E6C43" w:rsidTr="00B94510">
        <w:trPr>
          <w:trHeight w:val="20"/>
        </w:trPr>
        <w:tc>
          <w:tcPr>
            <w:tcW w:w="2587" w:type="dxa"/>
            <w:vMerge w:val="restart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b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Планируемые результаты обучения</w:t>
            </w:r>
          </w:p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(показатели освоения компетенций)</w:t>
            </w:r>
          </w:p>
        </w:tc>
        <w:tc>
          <w:tcPr>
            <w:tcW w:w="7761" w:type="dxa"/>
            <w:gridSpan w:val="5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b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Критерии оценивания результатов обучения</w:t>
            </w:r>
          </w:p>
        </w:tc>
        <w:tc>
          <w:tcPr>
            <w:tcW w:w="2268" w:type="dxa"/>
            <w:vMerge w:val="restart"/>
          </w:tcPr>
          <w:p w:rsidR="00B94510" w:rsidRPr="00340FD2" w:rsidRDefault="00B94510" w:rsidP="006E39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Элемент (элементы) образова</w:t>
            </w:r>
            <w:r w:rsidRPr="004B3C16">
              <w:rPr>
                <w:b/>
                <w:sz w:val="22"/>
              </w:rPr>
              <w:t>тельной программы, формирующие результат обучения</w:t>
            </w:r>
          </w:p>
        </w:tc>
        <w:tc>
          <w:tcPr>
            <w:tcW w:w="2126" w:type="dxa"/>
            <w:vMerge w:val="restart"/>
          </w:tcPr>
          <w:p w:rsidR="00B94510" w:rsidRPr="00340FD2" w:rsidRDefault="00B94510" w:rsidP="006E397A">
            <w:pPr>
              <w:spacing w:after="0" w:line="240" w:lineRule="auto"/>
              <w:jc w:val="center"/>
              <w:rPr>
                <w:b/>
              </w:rPr>
            </w:pPr>
            <w:r w:rsidRPr="004B3C16">
              <w:rPr>
                <w:b/>
                <w:sz w:val="22"/>
              </w:rPr>
              <w:t>Оценочные средства</w:t>
            </w:r>
          </w:p>
        </w:tc>
      </w:tr>
      <w:tr w:rsidR="00B94510" w:rsidRPr="004E6C43" w:rsidTr="0007624B">
        <w:trPr>
          <w:trHeight w:val="20"/>
        </w:trPr>
        <w:tc>
          <w:tcPr>
            <w:tcW w:w="2587" w:type="dxa"/>
            <w:vMerge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1</w:t>
            </w:r>
          </w:p>
        </w:tc>
        <w:tc>
          <w:tcPr>
            <w:tcW w:w="1560" w:type="dxa"/>
          </w:tcPr>
          <w:p w:rsidR="00B94510" w:rsidRPr="00835C7D" w:rsidRDefault="00B94510" w:rsidP="006E397A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842" w:type="dxa"/>
          </w:tcPr>
          <w:p w:rsidR="00B94510" w:rsidRPr="00835C7D" w:rsidRDefault="00B94510" w:rsidP="006E397A">
            <w:pPr>
              <w:spacing w:after="0" w:line="240" w:lineRule="auto"/>
              <w:jc w:val="center"/>
              <w:rPr>
                <w:rFonts w:eastAsia="Calibri" w:cs="Times New Roman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5</w:t>
            </w:r>
          </w:p>
        </w:tc>
        <w:tc>
          <w:tcPr>
            <w:tcW w:w="2268" w:type="dxa"/>
            <w:vMerge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  <w:tc>
          <w:tcPr>
            <w:tcW w:w="2126" w:type="dxa"/>
            <w:vMerge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</w:tr>
      <w:tr w:rsidR="00B94510" w:rsidRPr="004E6C43" w:rsidTr="00B94510">
        <w:trPr>
          <w:trHeight w:val="20"/>
        </w:trPr>
        <w:tc>
          <w:tcPr>
            <w:tcW w:w="2587" w:type="dxa"/>
            <w:vMerge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  <w:tc>
          <w:tcPr>
            <w:tcW w:w="1382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неудовлетворительно</w:t>
            </w:r>
          </w:p>
        </w:tc>
        <w:tc>
          <w:tcPr>
            <w:tcW w:w="1560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неудовлетворительно</w:t>
            </w:r>
          </w:p>
        </w:tc>
        <w:tc>
          <w:tcPr>
            <w:tcW w:w="1842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хорошо</w:t>
            </w:r>
          </w:p>
        </w:tc>
        <w:tc>
          <w:tcPr>
            <w:tcW w:w="1559" w:type="dxa"/>
            <w:vAlign w:val="center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>
              <w:rPr>
                <w:rFonts w:eastAsia="Calibri" w:cs="Times New Roman"/>
                <w:sz w:val="22"/>
                <w:lang w:eastAsia="en-US"/>
              </w:rPr>
              <w:t>отлично</w:t>
            </w:r>
          </w:p>
        </w:tc>
        <w:tc>
          <w:tcPr>
            <w:tcW w:w="2268" w:type="dxa"/>
          </w:tcPr>
          <w:p w:rsidR="00B94510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  <w:tc>
          <w:tcPr>
            <w:tcW w:w="2126" w:type="dxa"/>
          </w:tcPr>
          <w:p w:rsidR="00B94510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</w:tr>
      <w:tr w:rsidR="00B94510" w:rsidRPr="004E6C43" w:rsidTr="00B94510">
        <w:trPr>
          <w:trHeight w:val="20"/>
        </w:trPr>
        <w:tc>
          <w:tcPr>
            <w:tcW w:w="2587" w:type="dxa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ЗНАТЬ:</w:t>
            </w:r>
          </w:p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содержание процесса целеполагания профессионального и личностного развития, его особенности и способы реализации при решении профессиональных задач, исходя из этапов карьерного роста и требований рынка труда.</w:t>
            </w:r>
          </w:p>
          <w:p w:rsidR="00B94510" w:rsidRPr="004E6C43" w:rsidRDefault="00B94510" w:rsidP="004E6C43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Код З1(УК-5(6))</w:t>
            </w:r>
          </w:p>
        </w:tc>
        <w:tc>
          <w:tcPr>
            <w:tcW w:w="1382" w:type="dxa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Не имеет базовых знаний о сущности процесса целеполагания, его особенностях и способах реализации.</w:t>
            </w:r>
          </w:p>
        </w:tc>
        <w:tc>
          <w:tcPr>
            <w:tcW w:w="1560" w:type="dxa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Допускает существенные ошибки при раскрытии содержания процесса целеполагания, его особенностей и способов реализации.</w:t>
            </w:r>
          </w:p>
        </w:tc>
        <w:tc>
          <w:tcPr>
            <w:tcW w:w="1842" w:type="dxa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Демонстрирует частичные знания содержания процесса целеполагания, некоторых особенностей профессионального развития и самореализации личности,</w:t>
            </w:r>
          </w:p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указывает способы реализации, но не может обосновать возможность их использования в конкретных ситуациях.</w:t>
            </w:r>
          </w:p>
        </w:tc>
        <w:tc>
          <w:tcPr>
            <w:tcW w:w="1418" w:type="dxa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Демонстрирует знания сущности процесса целеполагания, отдельных особенностей процесса и способов его реализации, характерист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ик профессионального развития личности, но не выделяет критерии выбора способов целереализациипри решении профессиональных задач.</w:t>
            </w:r>
          </w:p>
        </w:tc>
        <w:tc>
          <w:tcPr>
            <w:tcW w:w="1559" w:type="dxa"/>
          </w:tcPr>
          <w:p w:rsidR="00B94510" w:rsidRPr="004E6C43" w:rsidRDefault="00B94510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Раскрывает полное содержание процесса целеполагания, всех его особенностей, аргументированно обосновывает критерии выбора способов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профессиональной и личностной целереализациипри решении профессиональных задач.</w:t>
            </w:r>
          </w:p>
        </w:tc>
        <w:tc>
          <w:tcPr>
            <w:tcW w:w="2268" w:type="dxa"/>
          </w:tcPr>
          <w:p w:rsidR="00B94510" w:rsidRPr="00340FD2" w:rsidRDefault="00B94510" w:rsidP="006E397A">
            <w:pPr>
              <w:spacing w:after="0" w:line="240" w:lineRule="auto"/>
            </w:pPr>
            <w:r w:rsidRPr="004B3C16">
              <w:rPr>
                <w:sz w:val="22"/>
              </w:rPr>
              <w:lastRenderedPageBreak/>
              <w:t>Дисциплины базовой части программы аспирантуры, частично дисциплины вариативной части</w:t>
            </w:r>
          </w:p>
        </w:tc>
        <w:tc>
          <w:tcPr>
            <w:tcW w:w="2126" w:type="dxa"/>
          </w:tcPr>
          <w:p w:rsidR="00B94510" w:rsidRPr="00C229E5" w:rsidRDefault="00B94510" w:rsidP="006E397A">
            <w:pPr>
              <w:spacing w:after="0" w:line="240" w:lineRule="auto"/>
              <w:rPr>
                <w:sz w:val="20"/>
                <w:szCs w:val="20"/>
              </w:rPr>
            </w:pPr>
            <w:r w:rsidRPr="00C229E5">
              <w:rPr>
                <w:sz w:val="20"/>
                <w:szCs w:val="20"/>
              </w:rPr>
              <w:t xml:space="preserve">Экзамены кандидатского минимума по Иностранному языку и Философии и истории науки (оценочные средства: устные вопросы, составленные с учетом программ кандидатского минимум, реферат; ФОС – набор типовых вопросов, темы рефератов), </w:t>
            </w:r>
            <w:r w:rsidRPr="00C229E5">
              <w:rPr>
                <w:sz w:val="20"/>
                <w:szCs w:val="20"/>
              </w:rPr>
              <w:lastRenderedPageBreak/>
              <w:t>Экзамены и (или) зачеты по дисциплинам вариативной части (оценочные средства: устные вопросы, письменная работа, собеседование, тесты, реферат и т.п.; ФОС– набор типовых вопросов, типовые задания для письменных работ, набор типовых тестов, темы рефератов)</w:t>
            </w:r>
          </w:p>
        </w:tc>
      </w:tr>
      <w:tr w:rsidR="003D42B5" w:rsidRPr="004E6C43" w:rsidTr="00B94510">
        <w:trPr>
          <w:trHeight w:val="20"/>
        </w:trPr>
        <w:tc>
          <w:tcPr>
            <w:tcW w:w="2587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УМЕТЬ:</w:t>
            </w:r>
          </w:p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индивидуально-личностных особенностей.</w:t>
            </w:r>
          </w:p>
          <w:p w:rsidR="003D42B5" w:rsidRPr="004E6C43" w:rsidRDefault="003D42B5" w:rsidP="004E6C43">
            <w:pPr>
              <w:spacing w:after="0" w:line="240" w:lineRule="auto"/>
              <w:rPr>
                <w:rFonts w:eastAsia="Calibri" w:cs="Times New Roman"/>
                <w:b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Код У1(УК-5(6))</w:t>
            </w:r>
          </w:p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</w:p>
        </w:tc>
        <w:tc>
          <w:tcPr>
            <w:tcW w:w="138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Не умеет и не готов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ального роста, индивидуально-личностных особенностей.</w:t>
            </w:r>
          </w:p>
        </w:tc>
        <w:tc>
          <w:tcPr>
            <w:tcW w:w="1560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Имея базовые представления о тенденциях развития профессиональной деятельности и этапах профессионального роста, не способен сформулировать цели профессионального и личностного развития.</w:t>
            </w:r>
          </w:p>
        </w:tc>
        <w:tc>
          <w:tcPr>
            <w:tcW w:w="184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При формулировке целей профессионального и личностного развития не учитывает тенденции развития сферы профессиональной деятельности и индивидуально-личностные особенности.</w:t>
            </w:r>
          </w:p>
        </w:tc>
        <w:tc>
          <w:tcPr>
            <w:tcW w:w="1418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 xml:space="preserve">Формулирует цели личностного и профессионального развития, исходя из тенденций развития сферы профессиональной деятельности и индивидуально-личностных особенностей, но не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полностью учитывает возможные этапы профессиональной социализации.</w:t>
            </w:r>
          </w:p>
        </w:tc>
        <w:tc>
          <w:tcPr>
            <w:tcW w:w="1559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Готов и умеет формулировать цели личностного и профессионального развития и условия их достижения, исходя из тенденций развития области профессиональной деятельности, этапов профессионального роста,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индивидуально-личностных особенностей.</w:t>
            </w:r>
          </w:p>
        </w:tc>
        <w:tc>
          <w:tcPr>
            <w:tcW w:w="2268" w:type="dxa"/>
          </w:tcPr>
          <w:p w:rsidR="003D42B5" w:rsidRPr="0080178D" w:rsidRDefault="003D42B5" w:rsidP="006E397A">
            <w:pPr>
              <w:pStyle w:val="af9"/>
            </w:pPr>
            <w:r w:rsidRPr="00031ED2">
              <w:lastRenderedPageBreak/>
              <w:t>Практики</w:t>
            </w:r>
          </w:p>
        </w:tc>
        <w:tc>
          <w:tcPr>
            <w:tcW w:w="2126" w:type="dxa"/>
          </w:tcPr>
          <w:p w:rsidR="003D42B5" w:rsidRPr="00C229E5" w:rsidRDefault="003D42B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3D42B5" w:rsidRPr="004E6C43" w:rsidTr="00B94510">
        <w:trPr>
          <w:trHeight w:val="20"/>
        </w:trPr>
        <w:tc>
          <w:tcPr>
            <w:tcW w:w="2587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УМЕТЬ:</w:t>
            </w:r>
          </w:p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  <w:p w:rsidR="003D42B5" w:rsidRPr="004E6C43" w:rsidRDefault="003D42B5" w:rsidP="004E6C43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Код У2(УК-5(6))</w:t>
            </w:r>
          </w:p>
        </w:tc>
        <w:tc>
          <w:tcPr>
            <w:tcW w:w="138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Не готов и не умеет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560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Готов осуществлять личностный выбор в конкретных профессиональных и морально-ценностных ситуациях, но не умеет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184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Осуществляет личностный выбор в конкретных профессиональных и морально-ценностных ситуациях, оценивает некоторые последствия принятого решения, но не готов нести за него ответственность перед собой и обществом.</w:t>
            </w:r>
          </w:p>
        </w:tc>
        <w:tc>
          <w:tcPr>
            <w:tcW w:w="1418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Осуществляет личностный выбор в стандартных профессиональных и морально-ценностных ситуациях, оценивает некоторые последствия принятого решения и готов нести за него ответственность перед собой и обществом.</w:t>
            </w:r>
          </w:p>
        </w:tc>
        <w:tc>
          <w:tcPr>
            <w:tcW w:w="1559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Умеет осуществлять личностный выбор в различных нестандартных профессиональных и морально-ценностных ситуациях, оценивать последствия принятого решения и нести за него ответственность перед собой и обществом.</w:t>
            </w:r>
          </w:p>
        </w:tc>
        <w:tc>
          <w:tcPr>
            <w:tcW w:w="2268" w:type="dxa"/>
          </w:tcPr>
          <w:p w:rsidR="003D42B5" w:rsidRPr="0080178D" w:rsidRDefault="003D42B5" w:rsidP="006E397A">
            <w:pPr>
              <w:pStyle w:val="af9"/>
            </w:pPr>
            <w:r w:rsidRPr="00031ED2">
              <w:t>Практики</w:t>
            </w:r>
          </w:p>
        </w:tc>
        <w:tc>
          <w:tcPr>
            <w:tcW w:w="2126" w:type="dxa"/>
          </w:tcPr>
          <w:p w:rsidR="003D42B5" w:rsidRPr="00C229E5" w:rsidRDefault="003D42B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>Зачет или зачет с оценкой по результатам прохождения практики (оценочные средства: отчет по практике, практические контрольные задания (ПКЗ); ФОС - требования к презентации отчета, форма отзыва руководителя практики, типовые наборы ПКЗ и т.п.)</w:t>
            </w:r>
          </w:p>
        </w:tc>
      </w:tr>
      <w:tr w:rsidR="003D42B5" w:rsidRPr="004E6C43" w:rsidTr="00B94510">
        <w:trPr>
          <w:trHeight w:val="20"/>
        </w:trPr>
        <w:tc>
          <w:tcPr>
            <w:tcW w:w="2587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ВЛАДЕТЬ:</w:t>
            </w:r>
          </w:p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 xml:space="preserve">приемами и технологиями целеполагания, целереализации и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оценки результатов деятельности по решению профессиональных задач.</w:t>
            </w:r>
          </w:p>
          <w:p w:rsidR="003D42B5" w:rsidRPr="004E6C43" w:rsidRDefault="003D42B5" w:rsidP="004E6C43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Код В1(УК-5(6))</w:t>
            </w:r>
          </w:p>
        </w:tc>
        <w:tc>
          <w:tcPr>
            <w:tcW w:w="138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Не владеет приемами и технологиями целеполаган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ия, целереализации и оценки результатов деятельности по решению профессиональных задач.</w:t>
            </w:r>
          </w:p>
        </w:tc>
        <w:tc>
          <w:tcPr>
            <w:tcW w:w="1560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Владеет отдельными приемами и технологиями целеполагани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я, целереализации и оценки результатов деятельности по решению </w:t>
            </w: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стандартных</w:t>
            </w:r>
            <w:r w:rsidRPr="004E6C43">
              <w:rPr>
                <w:rFonts w:eastAsia="Calibri" w:cs="Times New Roman"/>
                <w:sz w:val="22"/>
                <w:lang w:eastAsia="en-US"/>
              </w:rPr>
              <w:t xml:space="preserve"> профессиональных задач, допуская ошибки при выборе приемов и технологий и их реализации.</w:t>
            </w:r>
          </w:p>
        </w:tc>
        <w:tc>
          <w:tcPr>
            <w:tcW w:w="184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Владеет отдельными приемами и технологиями целеполагания,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целереализации и оценки результатов деятельности по решению </w:t>
            </w: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 xml:space="preserve">стандартных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t>профессиональных задач, давая не полностью аргументированное обоснование предлагаемого варианта решения.</w:t>
            </w:r>
          </w:p>
        </w:tc>
        <w:tc>
          <w:tcPr>
            <w:tcW w:w="1418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Владеет приемами и технологиями целеполаган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ия, целереализации и оценки результатов деятельности по решению </w:t>
            </w: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 xml:space="preserve">стандартных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t>профессиональных задач, полностью аргументируя предлагаемые варианты решения.</w:t>
            </w:r>
          </w:p>
        </w:tc>
        <w:tc>
          <w:tcPr>
            <w:tcW w:w="1559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Демонстрирует владение системой приемов и технологий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 xml:space="preserve">целеполагания, целереализации и оценки результатов деятельности по решению </w:t>
            </w: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 xml:space="preserve">нестандартных </w:t>
            </w:r>
            <w:r w:rsidRPr="004E6C43">
              <w:rPr>
                <w:rFonts w:eastAsia="Calibri" w:cs="Times New Roman"/>
                <w:sz w:val="22"/>
                <w:lang w:eastAsia="en-US"/>
              </w:rPr>
              <w:t>профессиональных задач, полностью аргументируя выбор предлагаемого варианта решения.</w:t>
            </w:r>
          </w:p>
        </w:tc>
        <w:tc>
          <w:tcPr>
            <w:tcW w:w="2268" w:type="dxa"/>
          </w:tcPr>
          <w:p w:rsidR="003D42B5" w:rsidRPr="0080178D" w:rsidRDefault="003D42B5" w:rsidP="006E397A">
            <w:pPr>
              <w:pStyle w:val="af9"/>
            </w:pPr>
            <w:r w:rsidRPr="00031ED2">
              <w:lastRenderedPageBreak/>
              <w:t>Научные исследования (НИ)</w:t>
            </w:r>
          </w:p>
        </w:tc>
        <w:tc>
          <w:tcPr>
            <w:tcW w:w="2126" w:type="dxa"/>
          </w:tcPr>
          <w:p w:rsidR="003D42B5" w:rsidRPr="00C229E5" w:rsidRDefault="003D42B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</w:t>
            </w:r>
            <w:r w:rsidRPr="00C229E5">
              <w:rPr>
                <w:sz w:val="20"/>
              </w:rPr>
              <w:lastRenderedPageBreak/>
              <w:t>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содержанию и оформлению отчета по проведенным Научным исследованиям и т.п.)</w:t>
            </w:r>
          </w:p>
        </w:tc>
      </w:tr>
      <w:tr w:rsidR="003D42B5" w:rsidRPr="004E6C43" w:rsidTr="00B94510">
        <w:trPr>
          <w:trHeight w:val="20"/>
        </w:trPr>
        <w:tc>
          <w:tcPr>
            <w:tcW w:w="2587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lastRenderedPageBreak/>
              <w:t>ВЛАДЕТЬ:</w:t>
            </w:r>
          </w:p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  <w:p w:rsidR="003D42B5" w:rsidRPr="004E6C43" w:rsidRDefault="003D42B5" w:rsidP="004E6C43">
            <w:pPr>
              <w:spacing w:after="0" w:line="240" w:lineRule="auto"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b/>
                <w:sz w:val="22"/>
                <w:lang w:eastAsia="en-US"/>
              </w:rPr>
              <w:t>Код В2(УК-5(6))</w:t>
            </w:r>
          </w:p>
        </w:tc>
        <w:tc>
          <w:tcPr>
            <w:tcW w:w="138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Не владеет способами выявления и оценки индивидуально-личностных, профессионально-значимых качеств и путями достижения более высокого уровня их развития.</w:t>
            </w:r>
          </w:p>
        </w:tc>
        <w:tc>
          <w:tcPr>
            <w:tcW w:w="1560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Владеет информацией о способах выявления и оценки индивидуально-личностных, профессионально-значимых качеств и путях достижения более высокого уровня их развития, допуская существенные ошибки при применении данных знаний.</w:t>
            </w:r>
          </w:p>
        </w:tc>
        <w:tc>
          <w:tcPr>
            <w:tcW w:w="1842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Владеет некоторыми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при этом не демонстрирует способность оценки этих качеств и выделения конкретных путей их совершенствования.</w:t>
            </w:r>
          </w:p>
        </w:tc>
        <w:tc>
          <w:tcPr>
            <w:tcW w:w="1418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Владеет отдельными способами выявления и оценки индивидуально-личностных и профессионально-значимых качеств, необходимых для выполнения профессиональной деятельности, и выделяет конкретные пути самосовершенствования.</w:t>
            </w:r>
          </w:p>
        </w:tc>
        <w:tc>
          <w:tcPr>
            <w:tcW w:w="1559" w:type="dxa"/>
          </w:tcPr>
          <w:p w:rsidR="003D42B5" w:rsidRPr="004E6C43" w:rsidRDefault="003D42B5" w:rsidP="004E6C43">
            <w:pPr>
              <w:spacing w:after="0" w:line="240" w:lineRule="auto"/>
              <w:contextualSpacing/>
              <w:rPr>
                <w:rFonts w:eastAsia="Calibri" w:cs="Times New Roman"/>
                <w:lang w:eastAsia="en-US"/>
              </w:rPr>
            </w:pPr>
            <w:r w:rsidRPr="004E6C43">
              <w:rPr>
                <w:rFonts w:eastAsia="Calibri" w:cs="Times New Roman"/>
                <w:sz w:val="22"/>
                <w:lang w:eastAsia="en-US"/>
              </w:rPr>
              <w:t>Владеет системой способов выявления и оценки индивидуально-личностных и профессионально-значимых качеств, необходимых для профессиональной самореализации, и определяет адекватные пути самосовершенствования.</w:t>
            </w:r>
          </w:p>
        </w:tc>
        <w:tc>
          <w:tcPr>
            <w:tcW w:w="2268" w:type="dxa"/>
          </w:tcPr>
          <w:p w:rsidR="003D42B5" w:rsidRPr="0080178D" w:rsidRDefault="003D42B5" w:rsidP="006E397A">
            <w:pPr>
              <w:pStyle w:val="af9"/>
            </w:pPr>
            <w:r w:rsidRPr="00031ED2">
              <w:t>Научные исследования (НИ)</w:t>
            </w:r>
          </w:p>
        </w:tc>
        <w:tc>
          <w:tcPr>
            <w:tcW w:w="2126" w:type="dxa"/>
          </w:tcPr>
          <w:p w:rsidR="003D42B5" w:rsidRPr="00C229E5" w:rsidRDefault="003D42B5" w:rsidP="006E397A">
            <w:pPr>
              <w:pStyle w:val="af9"/>
              <w:rPr>
                <w:sz w:val="20"/>
              </w:rPr>
            </w:pPr>
            <w:r w:rsidRPr="00C229E5">
              <w:rPr>
                <w:sz w:val="20"/>
              </w:rPr>
              <w:t xml:space="preserve">оценкой по результатам выполнения этапа научных исследований (оценочные средства: собеседования с научным руководителем по результатам выполнения этапа НИ, доклад на кафедре, электронная презентация по результатам выполнения этапа НИ, доклад на научном семинаре или конференции, научная публикация, итоговый отчет по результатам НИ и т.п.; ФОС - форма отзыва научного руководителя по итогам собеседования, требования к электронной презентации, требования к структуре и содержанию доклада на научном семинаре или конференции, требования к содержанию и оформлению научной публикации, требования к </w:t>
            </w:r>
            <w:r w:rsidRPr="00C229E5">
              <w:rPr>
                <w:sz w:val="20"/>
              </w:rPr>
              <w:lastRenderedPageBreak/>
              <w:t>содержанию и оформлению отчета по проведенным Научным исследованиям и т.п.)</w:t>
            </w:r>
          </w:p>
        </w:tc>
      </w:tr>
    </w:tbl>
    <w:p w:rsidR="004E6C43" w:rsidRPr="004E6C43" w:rsidRDefault="004E6C43" w:rsidP="004E6C43">
      <w:pPr>
        <w:spacing w:after="360" w:line="240" w:lineRule="auto"/>
        <w:rPr>
          <w:rFonts w:eastAsia="Calibri" w:cs="Times New Roman"/>
          <w:sz w:val="22"/>
          <w:lang w:eastAsia="en-US"/>
        </w:rPr>
      </w:pPr>
    </w:p>
    <w:p w:rsidR="004E6C43" w:rsidRPr="004E6C43" w:rsidRDefault="004E6C43" w:rsidP="004E6C43">
      <w:pPr>
        <w:spacing w:after="0" w:line="240" w:lineRule="auto"/>
        <w:rPr>
          <w:rFonts w:eastAsia="Calibri" w:cs="Times New Roman"/>
          <w:b/>
          <w:sz w:val="22"/>
          <w:lang w:eastAsia="en-US"/>
        </w:rPr>
      </w:pPr>
      <w:r w:rsidRPr="004E6C43">
        <w:rPr>
          <w:rFonts w:eastAsia="Calibri" w:cs="Times New Roman"/>
          <w:b/>
          <w:sz w:val="22"/>
          <w:lang w:eastAsia="en-US"/>
        </w:rPr>
        <w:t>Примечания:</w:t>
      </w:r>
    </w:p>
    <w:p w:rsidR="004E6C43" w:rsidRPr="004E6C43" w:rsidRDefault="004E6C43" w:rsidP="004E6C43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4E6C43">
        <w:rPr>
          <w:rFonts w:eastAsia="Calibri" w:cs="Times New Roman"/>
          <w:sz w:val="22"/>
          <w:lang w:eastAsia="en-US"/>
        </w:rPr>
        <w:t>*Категории «знать», «уметь», «владеть» применяются в следующих значениях:</w:t>
      </w:r>
    </w:p>
    <w:p w:rsidR="004E6C43" w:rsidRPr="004E6C43" w:rsidRDefault="004E6C43" w:rsidP="004E6C43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4E6C43">
        <w:rPr>
          <w:rFonts w:eastAsia="Calibri" w:cs="Times New Roman"/>
          <w:sz w:val="22"/>
          <w:lang w:eastAsia="en-US"/>
        </w:rPr>
        <w:t xml:space="preserve"> «знать» – воспроизводить и объяснять учебный материал с требуемой степенью научной точности и полноты.</w:t>
      </w:r>
    </w:p>
    <w:p w:rsidR="004E6C43" w:rsidRPr="004E6C43" w:rsidRDefault="004E6C43" w:rsidP="004E6C43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4E6C43">
        <w:rPr>
          <w:rFonts w:eastAsia="Calibri" w:cs="Times New Roman"/>
          <w:sz w:val="22"/>
          <w:lang w:eastAsia="en-US"/>
        </w:rPr>
        <w:t xml:space="preserve"> «уметь» – решать типичные задачи на основе воспроизведения стандартных алгоритмов решения;</w:t>
      </w:r>
    </w:p>
    <w:p w:rsidR="004E6C43" w:rsidRPr="004E6C43" w:rsidRDefault="004E6C43" w:rsidP="004E6C43">
      <w:pPr>
        <w:spacing w:after="0" w:line="240" w:lineRule="auto"/>
        <w:rPr>
          <w:rFonts w:eastAsia="Calibri" w:cs="Times New Roman"/>
          <w:sz w:val="22"/>
          <w:lang w:eastAsia="en-US"/>
        </w:rPr>
      </w:pPr>
      <w:r w:rsidRPr="004E6C43">
        <w:rPr>
          <w:rFonts w:eastAsia="Calibri" w:cs="Times New Roman"/>
          <w:sz w:val="22"/>
          <w:lang w:eastAsia="en-US"/>
        </w:rPr>
        <w:t xml:space="preserve"> «владеть» – решать усложненные задачи на основе приобретенных знаний, умений и навыков, с их применением в нетипичных ситуациях, формируется в процессе получения опыта деятельности. </w:t>
      </w:r>
    </w:p>
    <w:p w:rsidR="00340FD2" w:rsidRPr="00F01A25" w:rsidRDefault="00340FD2" w:rsidP="00340FD2">
      <w:pPr>
        <w:spacing w:after="0" w:line="240" w:lineRule="auto"/>
        <w:rPr>
          <w:b/>
        </w:rPr>
      </w:pPr>
    </w:p>
    <w:sectPr w:rsidR="00340FD2" w:rsidRPr="00F01A25" w:rsidSect="009A559A">
      <w:footnotePr>
        <w:numRestart w:val="eachPage"/>
      </w:footnotePr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1F8" w:rsidRDefault="007231F8" w:rsidP="00044445">
      <w:pPr>
        <w:spacing w:after="0" w:line="240" w:lineRule="auto"/>
      </w:pPr>
      <w:r>
        <w:separator/>
      </w:r>
    </w:p>
  </w:endnote>
  <w:endnote w:type="continuationSeparator" w:id="0">
    <w:p w:rsidR="007231F8" w:rsidRDefault="007231F8" w:rsidP="0004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1F8" w:rsidRDefault="007231F8" w:rsidP="00044445">
      <w:pPr>
        <w:spacing w:after="0" w:line="240" w:lineRule="auto"/>
      </w:pPr>
      <w:r>
        <w:separator/>
      </w:r>
    </w:p>
  </w:footnote>
  <w:footnote w:type="continuationSeparator" w:id="0">
    <w:p w:rsidR="007231F8" w:rsidRDefault="007231F8" w:rsidP="00044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03E4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455E7C47"/>
    <w:multiLevelType w:val="multilevel"/>
    <w:tmpl w:val="1740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D4927"/>
    <w:multiLevelType w:val="hybridMultilevel"/>
    <w:tmpl w:val="0EA04C28"/>
    <w:lvl w:ilvl="0" w:tplc="B5CAAC4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83721"/>
    <w:multiLevelType w:val="hybridMultilevel"/>
    <w:tmpl w:val="96522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B4412"/>
    <w:multiLevelType w:val="multilevel"/>
    <w:tmpl w:val="BFE8CA3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E0B72E0"/>
    <w:multiLevelType w:val="multilevel"/>
    <w:tmpl w:val="BFE8CA3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50E6F06"/>
    <w:multiLevelType w:val="hybridMultilevel"/>
    <w:tmpl w:val="C6AE86FA"/>
    <w:lvl w:ilvl="0" w:tplc="F1701696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156256"/>
    <w:multiLevelType w:val="hybridMultilevel"/>
    <w:tmpl w:val="98405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45"/>
    <w:rsid w:val="00011CFD"/>
    <w:rsid w:val="00031ED2"/>
    <w:rsid w:val="00044445"/>
    <w:rsid w:val="000620DA"/>
    <w:rsid w:val="00074BC0"/>
    <w:rsid w:val="000841E5"/>
    <w:rsid w:val="000A0EAC"/>
    <w:rsid w:val="000B2070"/>
    <w:rsid w:val="000C7BAF"/>
    <w:rsid w:val="000F09E3"/>
    <w:rsid w:val="00115B3C"/>
    <w:rsid w:val="00116C6E"/>
    <w:rsid w:val="001252C2"/>
    <w:rsid w:val="00150DB2"/>
    <w:rsid w:val="00185B97"/>
    <w:rsid w:val="00191525"/>
    <w:rsid w:val="00196CDC"/>
    <w:rsid w:val="001A3E25"/>
    <w:rsid w:val="001A517E"/>
    <w:rsid w:val="001C5B8B"/>
    <w:rsid w:val="001E204F"/>
    <w:rsid w:val="00205283"/>
    <w:rsid w:val="0022082B"/>
    <w:rsid w:val="00227490"/>
    <w:rsid w:val="00232264"/>
    <w:rsid w:val="00252698"/>
    <w:rsid w:val="00272234"/>
    <w:rsid w:val="00283690"/>
    <w:rsid w:val="00284404"/>
    <w:rsid w:val="002F1F64"/>
    <w:rsid w:val="002F239E"/>
    <w:rsid w:val="003141F1"/>
    <w:rsid w:val="003145E0"/>
    <w:rsid w:val="0032241C"/>
    <w:rsid w:val="00337DB4"/>
    <w:rsid w:val="00340FD2"/>
    <w:rsid w:val="003669A4"/>
    <w:rsid w:val="00381F99"/>
    <w:rsid w:val="00390328"/>
    <w:rsid w:val="00397D95"/>
    <w:rsid w:val="003D42B5"/>
    <w:rsid w:val="00453929"/>
    <w:rsid w:val="00457B05"/>
    <w:rsid w:val="00492994"/>
    <w:rsid w:val="004B3C16"/>
    <w:rsid w:val="004C3946"/>
    <w:rsid w:val="004D1121"/>
    <w:rsid w:val="004D6F46"/>
    <w:rsid w:val="004E6C43"/>
    <w:rsid w:val="004F5731"/>
    <w:rsid w:val="00532014"/>
    <w:rsid w:val="00541933"/>
    <w:rsid w:val="005436A9"/>
    <w:rsid w:val="005503F7"/>
    <w:rsid w:val="00592186"/>
    <w:rsid w:val="0059389B"/>
    <w:rsid w:val="005A6CDA"/>
    <w:rsid w:val="005F2096"/>
    <w:rsid w:val="00623CD3"/>
    <w:rsid w:val="00683445"/>
    <w:rsid w:val="00693A8C"/>
    <w:rsid w:val="006B704A"/>
    <w:rsid w:val="006D3E17"/>
    <w:rsid w:val="006E0754"/>
    <w:rsid w:val="006F6281"/>
    <w:rsid w:val="00710E14"/>
    <w:rsid w:val="00715BFC"/>
    <w:rsid w:val="0072287B"/>
    <w:rsid w:val="007231F8"/>
    <w:rsid w:val="007353F8"/>
    <w:rsid w:val="00741E3C"/>
    <w:rsid w:val="007B4B57"/>
    <w:rsid w:val="007B641A"/>
    <w:rsid w:val="007C68BB"/>
    <w:rsid w:val="007D3D85"/>
    <w:rsid w:val="007E5D3C"/>
    <w:rsid w:val="0080178D"/>
    <w:rsid w:val="00833EAD"/>
    <w:rsid w:val="00835C7D"/>
    <w:rsid w:val="00853E24"/>
    <w:rsid w:val="00861135"/>
    <w:rsid w:val="008636C2"/>
    <w:rsid w:val="00865436"/>
    <w:rsid w:val="00874664"/>
    <w:rsid w:val="008822F1"/>
    <w:rsid w:val="008A3AF9"/>
    <w:rsid w:val="008E28A8"/>
    <w:rsid w:val="00902C85"/>
    <w:rsid w:val="00911AC4"/>
    <w:rsid w:val="009368E0"/>
    <w:rsid w:val="00987AAD"/>
    <w:rsid w:val="009A559A"/>
    <w:rsid w:val="009F1D36"/>
    <w:rsid w:val="009F6AC3"/>
    <w:rsid w:val="00A1364B"/>
    <w:rsid w:val="00A157A5"/>
    <w:rsid w:val="00A51DDD"/>
    <w:rsid w:val="00A81F6E"/>
    <w:rsid w:val="00AA0F1D"/>
    <w:rsid w:val="00AA3B9D"/>
    <w:rsid w:val="00AB61C5"/>
    <w:rsid w:val="00AB7E0D"/>
    <w:rsid w:val="00AC7703"/>
    <w:rsid w:val="00AD411D"/>
    <w:rsid w:val="00AE2BDC"/>
    <w:rsid w:val="00AE7E32"/>
    <w:rsid w:val="00B322C1"/>
    <w:rsid w:val="00B52CDB"/>
    <w:rsid w:val="00B87646"/>
    <w:rsid w:val="00B94510"/>
    <w:rsid w:val="00BE0E76"/>
    <w:rsid w:val="00BE7DCD"/>
    <w:rsid w:val="00BF25E3"/>
    <w:rsid w:val="00C057A0"/>
    <w:rsid w:val="00C229E5"/>
    <w:rsid w:val="00C26A4A"/>
    <w:rsid w:val="00C35515"/>
    <w:rsid w:val="00C35597"/>
    <w:rsid w:val="00C416B3"/>
    <w:rsid w:val="00CB21BE"/>
    <w:rsid w:val="00CC63FA"/>
    <w:rsid w:val="00CE10DD"/>
    <w:rsid w:val="00D01A94"/>
    <w:rsid w:val="00D15F9F"/>
    <w:rsid w:val="00D17179"/>
    <w:rsid w:val="00D32967"/>
    <w:rsid w:val="00D47D0E"/>
    <w:rsid w:val="00D63B59"/>
    <w:rsid w:val="00D848BA"/>
    <w:rsid w:val="00D95707"/>
    <w:rsid w:val="00DA4732"/>
    <w:rsid w:val="00DB0853"/>
    <w:rsid w:val="00DB4BCA"/>
    <w:rsid w:val="00DB5541"/>
    <w:rsid w:val="00E215BC"/>
    <w:rsid w:val="00E41DAC"/>
    <w:rsid w:val="00E55512"/>
    <w:rsid w:val="00E84F01"/>
    <w:rsid w:val="00E942ED"/>
    <w:rsid w:val="00EB3AB6"/>
    <w:rsid w:val="00EC1997"/>
    <w:rsid w:val="00ED441E"/>
    <w:rsid w:val="00ED679C"/>
    <w:rsid w:val="00EE57E3"/>
    <w:rsid w:val="00EF6DD1"/>
    <w:rsid w:val="00F06FB1"/>
    <w:rsid w:val="00F20A7A"/>
    <w:rsid w:val="00F36AD8"/>
    <w:rsid w:val="00F4790C"/>
    <w:rsid w:val="00F72FC4"/>
    <w:rsid w:val="00F7616E"/>
    <w:rsid w:val="00F7642E"/>
    <w:rsid w:val="00F93D42"/>
    <w:rsid w:val="00F968B0"/>
    <w:rsid w:val="00FE2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FEFF6-3AAA-4B07-B42B-BCB2F9FB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78D"/>
    <w:pPr>
      <w:spacing w:after="12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503F7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03F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40FD2"/>
    <w:pPr>
      <w:pBdr>
        <w:top w:val="single" w:sz="4" w:space="2" w:color="auto"/>
        <w:bottom w:val="single" w:sz="4" w:space="2" w:color="auto"/>
      </w:pBdr>
      <w:spacing w:after="360"/>
      <w:jc w:val="center"/>
      <w:outlineLvl w:val="2"/>
    </w:pPr>
    <w:rPr>
      <w:rFonts w:ascii="Cambria" w:hAnsi="Cambria"/>
      <w:caps/>
      <w:color w:val="000000" w:themeColor="text1"/>
      <w:sz w:val="26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B4BCA"/>
    <w:pPr>
      <w:spacing w:before="360"/>
      <w:jc w:val="center"/>
      <w:outlineLvl w:val="3"/>
    </w:pPr>
    <w:rPr>
      <w:rFonts w:ascii="Cambria" w:hAnsi="Cambria"/>
      <w:caps/>
      <w:color w:val="000000" w:themeColor="text1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5503F7"/>
    <w:pPr>
      <w:spacing w:before="320"/>
      <w:jc w:val="center"/>
      <w:outlineLvl w:val="4"/>
    </w:pPr>
    <w:rPr>
      <w:caps/>
      <w:color w:val="823B0B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5503F7"/>
    <w:pPr>
      <w:jc w:val="center"/>
      <w:outlineLvl w:val="5"/>
    </w:pPr>
    <w:rPr>
      <w:caps/>
      <w:color w:val="C45911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3F7"/>
    <w:pPr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3F7"/>
    <w:pPr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3F7"/>
    <w:pPr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EF2019"/>
    <w:rPr>
      <w:rFonts w:ascii="Lucida Grande CY" w:hAnsi="Lucida Grande CY"/>
      <w:sz w:val="18"/>
      <w:szCs w:val="18"/>
    </w:rPr>
  </w:style>
  <w:style w:type="paragraph" w:styleId="a5">
    <w:name w:val="footnote text"/>
    <w:basedOn w:val="a"/>
    <w:link w:val="a6"/>
    <w:uiPriority w:val="99"/>
    <w:semiHidden/>
    <w:rsid w:val="0004444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44445"/>
    <w:rPr>
      <w:rFonts w:ascii="Calibri" w:eastAsia="Calibri" w:hAnsi="Calibri" w:cs="Times New Roman"/>
      <w:sz w:val="20"/>
      <w:szCs w:val="20"/>
      <w:lang w:eastAsia="en-US"/>
    </w:rPr>
  </w:style>
  <w:style w:type="character" w:styleId="a7">
    <w:name w:val="footnote reference"/>
    <w:basedOn w:val="a0"/>
    <w:semiHidden/>
    <w:rsid w:val="00044445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457B05"/>
    <w:pPr>
      <w:tabs>
        <w:tab w:val="center" w:pos="4677"/>
        <w:tab w:val="right" w:pos="9355"/>
      </w:tabs>
      <w:spacing w:after="200"/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457B05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457B05"/>
    <w:pPr>
      <w:tabs>
        <w:tab w:val="center" w:pos="4677"/>
        <w:tab w:val="right" w:pos="9355"/>
      </w:tabs>
      <w:spacing w:after="200"/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457B05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rsid w:val="00457B05"/>
  </w:style>
  <w:style w:type="paragraph" w:styleId="ac">
    <w:name w:val="Normal (Web)"/>
    <w:basedOn w:val="a"/>
    <w:uiPriority w:val="99"/>
    <w:unhideWhenUsed/>
    <w:rsid w:val="00457B0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ad">
    <w:name w:val="Strong"/>
    <w:uiPriority w:val="22"/>
    <w:qFormat/>
    <w:rsid w:val="005503F7"/>
    <w:rPr>
      <w:b/>
      <w:bCs/>
      <w:color w:val="C45911" w:themeColor="accent2" w:themeShade="BF"/>
      <w:spacing w:val="5"/>
    </w:rPr>
  </w:style>
  <w:style w:type="character" w:styleId="ae">
    <w:name w:val="Hyperlink"/>
    <w:uiPriority w:val="99"/>
    <w:unhideWhenUsed/>
    <w:rsid w:val="00457B05"/>
    <w:rPr>
      <w:color w:val="0000FF"/>
      <w:u w:val="single"/>
    </w:rPr>
  </w:style>
  <w:style w:type="paragraph" w:styleId="af">
    <w:name w:val="Body Text Indent"/>
    <w:aliases w:val=" Знак2"/>
    <w:basedOn w:val="a"/>
    <w:link w:val="af0"/>
    <w:uiPriority w:val="99"/>
    <w:rsid w:val="00457B05"/>
    <w:pPr>
      <w:spacing w:after="0" w:line="360" w:lineRule="auto"/>
      <w:ind w:firstLine="720"/>
      <w:jc w:val="both"/>
    </w:pPr>
    <w:rPr>
      <w:rFonts w:eastAsia="Times New Roman" w:cs="Times New Roman"/>
      <w:sz w:val="28"/>
      <w:szCs w:val="20"/>
    </w:rPr>
  </w:style>
  <w:style w:type="character" w:customStyle="1" w:styleId="af0">
    <w:name w:val="Основной текст с отступом Знак"/>
    <w:aliases w:val=" Знак2 Знак"/>
    <w:basedOn w:val="a0"/>
    <w:link w:val="af"/>
    <w:uiPriority w:val="99"/>
    <w:rsid w:val="00457B05"/>
    <w:rPr>
      <w:rFonts w:ascii="Times New Roman" w:eastAsia="Times New Roman" w:hAnsi="Times New Roman" w:cs="Times New Roman"/>
      <w:sz w:val="28"/>
      <w:szCs w:val="20"/>
    </w:rPr>
  </w:style>
  <w:style w:type="paragraph" w:customStyle="1" w:styleId="af1">
    <w:name w:val="список с точками"/>
    <w:basedOn w:val="a"/>
    <w:rsid w:val="00457B05"/>
    <w:pPr>
      <w:widowControl w:val="0"/>
      <w:tabs>
        <w:tab w:val="left" w:pos="3024"/>
      </w:tabs>
      <w:suppressAutoHyphens/>
      <w:spacing w:after="0" w:line="312" w:lineRule="auto"/>
      <w:ind w:left="756"/>
      <w:jc w:val="both"/>
    </w:pPr>
    <w:rPr>
      <w:rFonts w:eastAsia="Lucida Sans Unicode" w:cs="Times New Roman"/>
      <w:kern w:val="1"/>
      <w:szCs w:val="24"/>
      <w:lang w:eastAsia="ar-SA"/>
    </w:rPr>
  </w:style>
  <w:style w:type="paragraph" w:styleId="af2">
    <w:name w:val="List Paragraph"/>
    <w:basedOn w:val="a"/>
    <w:uiPriority w:val="34"/>
    <w:qFormat/>
    <w:rsid w:val="005503F7"/>
    <w:pPr>
      <w:ind w:left="720"/>
      <w:contextualSpacing/>
    </w:pPr>
  </w:style>
  <w:style w:type="table" w:styleId="af3">
    <w:name w:val="Table Grid"/>
    <w:basedOn w:val="a1"/>
    <w:uiPriority w:val="59"/>
    <w:rsid w:val="003145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503F7"/>
    <w:rPr>
      <w:caps/>
      <w:color w:val="833C0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503F7"/>
    <w:rPr>
      <w:caps/>
      <w:color w:val="833C0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40FD2"/>
    <w:rPr>
      <w:rFonts w:ascii="Cambria" w:hAnsi="Cambria"/>
      <w:caps/>
      <w:color w:val="000000" w:themeColor="text1"/>
      <w:sz w:val="26"/>
      <w:szCs w:val="24"/>
    </w:rPr>
  </w:style>
  <w:style w:type="character" w:customStyle="1" w:styleId="40">
    <w:name w:val="Заголовок 4 Знак"/>
    <w:basedOn w:val="a0"/>
    <w:link w:val="4"/>
    <w:uiPriority w:val="9"/>
    <w:rsid w:val="00DB4BCA"/>
    <w:rPr>
      <w:rFonts w:ascii="Cambria" w:hAnsi="Cambria"/>
      <w:caps/>
      <w:color w:val="000000" w:themeColor="text1"/>
      <w:spacing w:val="10"/>
      <w:sz w:val="24"/>
    </w:rPr>
  </w:style>
  <w:style w:type="character" w:customStyle="1" w:styleId="50">
    <w:name w:val="Заголовок 5 Знак"/>
    <w:basedOn w:val="a0"/>
    <w:link w:val="5"/>
    <w:uiPriority w:val="9"/>
    <w:rsid w:val="005503F7"/>
    <w:rPr>
      <w:caps/>
      <w:color w:val="823B0B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rsid w:val="005503F7"/>
    <w:rPr>
      <w:caps/>
      <w:color w:val="C45911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503F7"/>
    <w:rPr>
      <w:i/>
      <w:iCs/>
      <w:caps/>
      <w:color w:val="C45911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03F7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503F7"/>
    <w:rPr>
      <w:i/>
      <w:iCs/>
      <w:caps/>
      <w:spacing w:val="10"/>
      <w:sz w:val="20"/>
      <w:szCs w:val="20"/>
    </w:rPr>
  </w:style>
  <w:style w:type="paragraph" w:styleId="af4">
    <w:name w:val="Title"/>
    <w:basedOn w:val="a"/>
    <w:next w:val="a"/>
    <w:link w:val="af5"/>
    <w:uiPriority w:val="10"/>
    <w:qFormat/>
    <w:rsid w:val="005503F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af5">
    <w:name w:val="Название Знак"/>
    <w:basedOn w:val="a0"/>
    <w:link w:val="af4"/>
    <w:uiPriority w:val="10"/>
    <w:rsid w:val="005503F7"/>
    <w:rPr>
      <w:caps/>
      <w:color w:val="833C0B" w:themeColor="accent2" w:themeShade="80"/>
      <w:spacing w:val="50"/>
      <w:sz w:val="44"/>
      <w:szCs w:val="44"/>
    </w:rPr>
  </w:style>
  <w:style w:type="paragraph" w:styleId="af6">
    <w:name w:val="Subtitle"/>
    <w:basedOn w:val="a"/>
    <w:next w:val="a"/>
    <w:link w:val="af7"/>
    <w:uiPriority w:val="11"/>
    <w:qFormat/>
    <w:rsid w:val="005503F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7">
    <w:name w:val="Подзаголовок Знак"/>
    <w:basedOn w:val="a0"/>
    <w:link w:val="af6"/>
    <w:uiPriority w:val="11"/>
    <w:rsid w:val="005503F7"/>
    <w:rPr>
      <w:caps/>
      <w:spacing w:val="20"/>
      <w:sz w:val="18"/>
      <w:szCs w:val="18"/>
    </w:rPr>
  </w:style>
  <w:style w:type="character" w:styleId="af8">
    <w:name w:val="Emphasis"/>
    <w:uiPriority w:val="20"/>
    <w:qFormat/>
    <w:rsid w:val="005503F7"/>
    <w:rPr>
      <w:caps/>
      <w:spacing w:val="5"/>
      <w:sz w:val="20"/>
      <w:szCs w:val="20"/>
    </w:rPr>
  </w:style>
  <w:style w:type="paragraph" w:styleId="af9">
    <w:name w:val="No Spacing"/>
    <w:basedOn w:val="a"/>
    <w:link w:val="afa"/>
    <w:uiPriority w:val="1"/>
    <w:qFormat/>
    <w:rsid w:val="0080178D"/>
    <w:pPr>
      <w:spacing w:after="0" w:line="240" w:lineRule="auto"/>
    </w:pPr>
    <w:rPr>
      <w:sz w:val="22"/>
    </w:rPr>
  </w:style>
  <w:style w:type="paragraph" w:styleId="21">
    <w:name w:val="Quote"/>
    <w:basedOn w:val="a"/>
    <w:next w:val="a"/>
    <w:link w:val="22"/>
    <w:uiPriority w:val="29"/>
    <w:qFormat/>
    <w:rsid w:val="005503F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503F7"/>
    <w:rPr>
      <w:i/>
      <w:iCs/>
    </w:rPr>
  </w:style>
  <w:style w:type="paragraph" w:styleId="afb">
    <w:name w:val="Intense Quote"/>
    <w:basedOn w:val="a"/>
    <w:next w:val="a"/>
    <w:link w:val="afc"/>
    <w:uiPriority w:val="30"/>
    <w:qFormat/>
    <w:rsid w:val="005503F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afc">
    <w:name w:val="Выделенная цитата Знак"/>
    <w:basedOn w:val="a0"/>
    <w:link w:val="afb"/>
    <w:uiPriority w:val="30"/>
    <w:rsid w:val="005503F7"/>
    <w:rPr>
      <w:caps/>
      <w:color w:val="823B0B" w:themeColor="accent2" w:themeShade="7F"/>
      <w:spacing w:val="5"/>
      <w:sz w:val="20"/>
      <w:szCs w:val="20"/>
    </w:rPr>
  </w:style>
  <w:style w:type="character" w:styleId="afd">
    <w:name w:val="Subtle Emphasis"/>
    <w:uiPriority w:val="19"/>
    <w:qFormat/>
    <w:rsid w:val="005503F7"/>
    <w:rPr>
      <w:i/>
      <w:iCs/>
    </w:rPr>
  </w:style>
  <w:style w:type="character" w:styleId="afe">
    <w:name w:val="Intense Emphasis"/>
    <w:uiPriority w:val="21"/>
    <w:qFormat/>
    <w:rsid w:val="005503F7"/>
    <w:rPr>
      <w:i/>
      <w:iCs/>
      <w:caps/>
      <w:spacing w:val="10"/>
      <w:sz w:val="20"/>
      <w:szCs w:val="20"/>
    </w:rPr>
  </w:style>
  <w:style w:type="character" w:styleId="aff">
    <w:name w:val="Subtle Reference"/>
    <w:basedOn w:val="a0"/>
    <w:uiPriority w:val="31"/>
    <w:qFormat/>
    <w:rsid w:val="005503F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aff0">
    <w:name w:val="Intense Reference"/>
    <w:uiPriority w:val="32"/>
    <w:qFormat/>
    <w:rsid w:val="005503F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aff1">
    <w:name w:val="Book Title"/>
    <w:uiPriority w:val="33"/>
    <w:qFormat/>
    <w:rsid w:val="005503F7"/>
    <w:rPr>
      <w:caps/>
      <w:color w:val="823B0B" w:themeColor="accent2" w:themeShade="7F"/>
      <w:spacing w:val="5"/>
      <w:u w:color="823B0B" w:themeColor="accent2" w:themeShade="7F"/>
    </w:rPr>
  </w:style>
  <w:style w:type="paragraph" w:styleId="aff2">
    <w:name w:val="TOC Heading"/>
    <w:basedOn w:val="1"/>
    <w:next w:val="a"/>
    <w:uiPriority w:val="39"/>
    <w:semiHidden/>
    <w:unhideWhenUsed/>
    <w:qFormat/>
    <w:rsid w:val="005503F7"/>
    <w:pPr>
      <w:outlineLvl w:val="9"/>
    </w:pPr>
    <w:rPr>
      <w:lang w:bidi="en-US"/>
    </w:rPr>
  </w:style>
  <w:style w:type="paragraph" w:styleId="aff3">
    <w:name w:val="caption"/>
    <w:basedOn w:val="a"/>
    <w:next w:val="a"/>
    <w:uiPriority w:val="35"/>
    <w:semiHidden/>
    <w:unhideWhenUsed/>
    <w:qFormat/>
    <w:rsid w:val="005503F7"/>
    <w:rPr>
      <w:caps/>
      <w:spacing w:val="10"/>
      <w:sz w:val="18"/>
      <w:szCs w:val="18"/>
    </w:rPr>
  </w:style>
  <w:style w:type="character" w:customStyle="1" w:styleId="afa">
    <w:name w:val="Без интервала Знак"/>
    <w:basedOn w:val="a0"/>
    <w:link w:val="af9"/>
    <w:uiPriority w:val="1"/>
    <w:rsid w:val="0080178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9540-2413-49BB-9F4C-509207D8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8834</Words>
  <Characters>50355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Никишина</dc:creator>
  <cp:lastModifiedBy>FILIMONOV KIRILL</cp:lastModifiedBy>
  <cp:revision>4</cp:revision>
  <cp:lastPrinted>2015-09-05T16:02:00Z</cp:lastPrinted>
  <dcterms:created xsi:type="dcterms:W3CDTF">2015-09-05T16:02:00Z</dcterms:created>
  <dcterms:modified xsi:type="dcterms:W3CDTF">2020-03-24T17:52:00Z</dcterms:modified>
</cp:coreProperties>
</file>