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B0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r w:rsidRPr="00815310">
        <w:rPr>
          <w:rFonts w:ascii="Times New Roman" w:eastAsia="Arial" w:hAnsi="Times New Roman" w:cs="Times New Roman"/>
          <w:b/>
          <w:sz w:val="28"/>
          <w:szCs w:val="28"/>
        </w:rPr>
        <w:t>Вопросы к экзамену для поступления в магистратуру по направлению подготовки «Политология»</w:t>
      </w:r>
      <w:r w:rsidR="00AB1F67">
        <w:rPr>
          <w:rFonts w:ascii="Times New Roman" w:eastAsia="Arial" w:hAnsi="Times New Roman" w:cs="Times New Roman"/>
          <w:b/>
          <w:sz w:val="28"/>
          <w:szCs w:val="28"/>
        </w:rPr>
        <w:t xml:space="preserve"> 2020</w:t>
      </w:r>
      <w:r w:rsidR="00921A6F">
        <w:rPr>
          <w:rFonts w:ascii="Times New Roman" w:eastAsia="Arial" w:hAnsi="Times New Roman" w:cs="Times New Roman"/>
          <w:b/>
          <w:sz w:val="28"/>
          <w:szCs w:val="28"/>
        </w:rPr>
        <w:t xml:space="preserve"> г.</w:t>
      </w:r>
    </w:p>
    <w:bookmarkEnd w:id="0"/>
    <w:p w:rsidR="00603BB0" w:rsidRPr="00815310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03BB0" w:rsidRPr="00FD3E99" w:rsidRDefault="00603BB0" w:rsidP="00603BB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 xml:space="preserve">Политическая </w:t>
      </w:r>
      <w:r w:rsidR="00921A6F">
        <w:rPr>
          <w:rFonts w:ascii="Times New Roman" w:eastAsia="Arial" w:hAnsi="Times New Roman" w:cs="Times New Roman"/>
          <w:sz w:val="28"/>
          <w:szCs w:val="28"/>
        </w:rPr>
        <w:t>наука: этапы становления и национальные школы</w:t>
      </w:r>
      <w:r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Pr="000A7AAB" w:rsidRDefault="00921A6F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Политическая власть: категория, структура, функции.</w:t>
      </w:r>
      <w:r w:rsidR="000A7AAB" w:rsidRPr="000A7AA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A7AAB">
        <w:rPr>
          <w:rFonts w:ascii="Times New Roman" w:eastAsia="Arial" w:hAnsi="Times New Roman" w:cs="Times New Roman"/>
          <w:sz w:val="28"/>
          <w:szCs w:val="28"/>
        </w:rPr>
        <w:t>Концепции политической власти.</w:t>
      </w:r>
    </w:p>
    <w:p w:rsidR="00921A6F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Политический режим: понятие и типологии.</w:t>
      </w:r>
    </w:p>
    <w:p w:rsidR="00921A6F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Понятие политического института.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Институционализм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неоинституционализм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Политические партии и партийные системы: понятия, происхождени</w:t>
      </w:r>
      <w:r w:rsidR="006A1A0D"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типологизация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Группы интересов в политике: функции и особенности.</w:t>
      </w:r>
    </w:p>
    <w:p w:rsidR="00921A6F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Теория политической культуры.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Феномен политической идеологии.</w:t>
      </w:r>
    </w:p>
    <w:p w:rsidR="000A7AAB" w:rsidRDefault="00921A6F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Основные методы политической науки.</w:t>
      </w:r>
    </w:p>
    <w:p w:rsidR="000A7AAB" w:rsidRPr="000A7AAB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7AAB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0A7AAB">
        <w:rPr>
          <w:rFonts w:ascii="Times New Roman" w:hAnsi="Times New Roman" w:cs="Times New Roman"/>
          <w:color w:val="000000"/>
          <w:sz w:val="27"/>
          <w:szCs w:val="27"/>
        </w:rPr>
        <w:t xml:space="preserve"> социально-политических учений Европы XIX в.</w:t>
      </w:r>
    </w:p>
    <w:p w:rsidR="000A7AAB" w:rsidRPr="00040A4C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40A4C">
        <w:rPr>
          <w:rFonts w:ascii="Times New Roman" w:hAnsi="Times New Roman" w:cs="Times New Roman"/>
          <w:color w:val="000000"/>
          <w:sz w:val="28"/>
          <w:szCs w:val="28"/>
        </w:rPr>
        <w:t>Зарубежная социально-политическая мысль XX в.</w:t>
      </w:r>
      <w:r w:rsidRPr="00040A4C">
        <w:rPr>
          <w:rFonts w:ascii="Times New Roman" w:hAnsi="Times New Roman" w:cs="Times New Roman"/>
          <w:sz w:val="28"/>
          <w:szCs w:val="28"/>
        </w:rPr>
        <w:t>: основные направления развития.</w:t>
      </w:r>
    </w:p>
    <w:p w:rsidR="000A7AAB" w:rsidRPr="000A7AAB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7AAB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0A7AAB">
        <w:rPr>
          <w:rFonts w:ascii="Times New Roman" w:hAnsi="Times New Roman" w:cs="Times New Roman"/>
          <w:color w:val="000000"/>
          <w:sz w:val="27"/>
          <w:szCs w:val="27"/>
        </w:rPr>
        <w:t xml:space="preserve"> социально-политических учений России первой половины XIX вв. </w:t>
      </w:r>
    </w:p>
    <w:p w:rsidR="000A7AAB" w:rsidRPr="000A7AAB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7AAB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0A7AAB">
        <w:rPr>
          <w:rFonts w:ascii="Times New Roman" w:hAnsi="Times New Roman" w:cs="Times New Roman"/>
          <w:color w:val="000000"/>
          <w:sz w:val="27"/>
          <w:szCs w:val="27"/>
        </w:rPr>
        <w:t xml:space="preserve"> социально-политических учений России второй половины XIX – начала XX вв.</w:t>
      </w:r>
    </w:p>
    <w:p w:rsidR="000A7AAB" w:rsidRPr="000A7AAB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7AAB">
        <w:rPr>
          <w:rFonts w:ascii="Times New Roman" w:hAnsi="Times New Roman" w:cs="Times New Roman"/>
          <w:color w:val="000000"/>
          <w:sz w:val="27"/>
          <w:szCs w:val="27"/>
        </w:rPr>
        <w:t>Русская социально-политическая мысль XX в.</w:t>
      </w:r>
      <w:r w:rsidRPr="000A7AAB">
        <w:rPr>
          <w:rFonts w:ascii="Times New Roman" w:hAnsi="Times New Roman" w:cs="Times New Roman"/>
          <w:sz w:val="28"/>
          <w:szCs w:val="28"/>
        </w:rPr>
        <w:t xml:space="preserve">: основные направления развития. </w:t>
      </w:r>
    </w:p>
    <w:p w:rsidR="000A7AAB" w:rsidRPr="000A7AAB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7AAB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0A7AAB">
        <w:rPr>
          <w:rFonts w:ascii="Times New Roman" w:hAnsi="Times New Roman" w:cs="Times New Roman"/>
          <w:color w:val="000000"/>
          <w:sz w:val="27"/>
          <w:szCs w:val="27"/>
        </w:rPr>
        <w:t xml:space="preserve"> социально-политических учений зарубежных стран от Античности до начала XIX в. </w:t>
      </w:r>
    </w:p>
    <w:p w:rsidR="003B55DB" w:rsidRPr="003B55DB" w:rsidRDefault="003B55DB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55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Основные идейные течения в политике: либерализм, консерватизм, социализм, анархизм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Транзитологический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подход в сравнительной политологии.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Мировая политика и международные отношения.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«Большие споры» в теории международных отношений.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Модели миропорядка.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Традиционные и «нетрадиционные» акторы мировой политики.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Роль международных организаций в современной мировой политике.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Основные тенденции мировой политической динамики.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Концепции общественного мнения.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Политическая </w:t>
      </w:r>
      <w:r w:rsidR="000A7AAB">
        <w:rPr>
          <w:rFonts w:ascii="Times New Roman" w:eastAsia="Arial" w:hAnsi="Times New Roman" w:cs="Times New Roman"/>
          <w:sz w:val="28"/>
          <w:szCs w:val="28"/>
        </w:rPr>
        <w:t>идентичность</w:t>
      </w:r>
      <w:r>
        <w:rPr>
          <w:rFonts w:ascii="Times New Roman" w:eastAsia="Arial" w:hAnsi="Times New Roman" w:cs="Times New Roman"/>
          <w:sz w:val="28"/>
          <w:szCs w:val="28"/>
        </w:rPr>
        <w:t xml:space="preserve"> и политика идентичности.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Политическое лидерство. Основные концепции политического лидерства.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Массовая коммуникация: основные модели и функции.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Типы и формы политического поведения.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Политические элиты: основные типы и особенности функционирования.</w:t>
      </w:r>
    </w:p>
    <w:p w:rsidR="00921A6F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Система государственного и муниципального управления.</w:t>
      </w:r>
    </w:p>
    <w:p w:rsidR="00921A6F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Классические и современные подходы к государственному управлению.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Формы административно-территориального устройства государства.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Социальное государство и концепция «государства всеобщего благосостояния».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Специфика процесса и механизма принятия государственных решений.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Государство и гражданское общество: механизмы и модели взаимодействия.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Основные этапы административной реформы в современной России.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Политическая система Российской Федерации: структура и особенности.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Особенности внутренней политики Российской Федерации в 1991-1999 гг.</w:t>
      </w:r>
    </w:p>
    <w:p w:rsidR="00B52BC9" w:rsidRDefault="00B52BC9" w:rsidP="00B52BC9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Особенности внутренней политики Российской Федерации с 2000-х гг. по наст.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Особенности партийного строительства в современной России.</w:t>
      </w:r>
    </w:p>
    <w:p w:rsidR="00B52BC9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Национальные интересы в документах стратегического планирования Российской Федерации.</w:t>
      </w:r>
    </w:p>
    <w:p w:rsidR="00B52BC9" w:rsidRPr="00921A6F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Особенности современного российского федерализма.</w:t>
      </w:r>
    </w:p>
    <w:p w:rsidR="00603BB0" w:rsidRPr="001147C5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6A2806" w:rsidRDefault="00603BB0" w:rsidP="006A280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0983" w:rsidRPr="00815310" w:rsidRDefault="00F40983" w:rsidP="00F40983">
      <w:pPr>
        <w:spacing w:line="0" w:lineRule="atLeast"/>
        <w:ind w:left="580"/>
        <w:rPr>
          <w:rFonts w:ascii="Times New Roman" w:eastAsia="Arial" w:hAnsi="Times New Roman" w:cs="Times New Roman"/>
          <w:b/>
          <w:sz w:val="28"/>
          <w:szCs w:val="28"/>
        </w:rPr>
      </w:pPr>
      <w:r w:rsidRPr="00815310">
        <w:rPr>
          <w:rFonts w:ascii="Times New Roman" w:eastAsia="Arial" w:hAnsi="Times New Roman" w:cs="Times New Roman"/>
          <w:b/>
          <w:sz w:val="28"/>
          <w:szCs w:val="28"/>
        </w:rPr>
        <w:t>Рекомендуемая литература:</w:t>
      </w:r>
    </w:p>
    <w:p w:rsidR="00603BB0" w:rsidRDefault="00603BB0" w:rsidP="00603BB0">
      <w:pPr>
        <w:spacing w:line="331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983">
        <w:rPr>
          <w:rFonts w:ascii="Times New Roman" w:eastAsia="Arial" w:hAnsi="Times New Roman" w:cs="Times New Roman"/>
          <w:sz w:val="24"/>
          <w:szCs w:val="24"/>
        </w:rPr>
        <w:t>Алексеева Т. А. Политическая философия. От концепций к теориям. Москва: РОССПЭН. 2007.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 и стабильность демократии // Полис. 1992. №4.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 xml:space="preserve"> Г. Политическая наука: история дисциплины // Полис, 1997. №6.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культура: политические установки и демократия в пяти странах, 2014.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983">
        <w:rPr>
          <w:rFonts w:ascii="Times New Roman" w:eastAsia="Arial" w:hAnsi="Times New Roman" w:cs="Times New Roman"/>
          <w:sz w:val="24"/>
          <w:szCs w:val="24"/>
        </w:rPr>
        <w:t xml:space="preserve">Антология мировой политической мысли: В 5 т. М., 1997. Т. II. 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Арендт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Х. Истоки тоталитаризма, 1996.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Арриги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Дж. Адам Смит в Пекине. Что получил в наследство </w:t>
      </w:r>
      <w:r w:rsidRPr="00F40983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в., М.: Институт общественного проектирования, 2009.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983">
        <w:rPr>
          <w:rFonts w:ascii="Times New Roman" w:eastAsia="Arial" w:hAnsi="Times New Roman" w:cs="Times New Roman"/>
          <w:sz w:val="24"/>
          <w:szCs w:val="24"/>
        </w:rPr>
        <w:t>Арон Р. Этапы развития социологической мысли. М., 1993.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983">
        <w:rPr>
          <w:rFonts w:ascii="Times New Roman" w:eastAsia="Arial" w:hAnsi="Times New Roman" w:cs="Times New Roman"/>
          <w:sz w:val="24"/>
          <w:szCs w:val="24"/>
        </w:rPr>
        <w:t xml:space="preserve">Ачкасов В.А. </w:t>
      </w: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Этнополитология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 xml:space="preserve">. М. Издательство </w:t>
      </w: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Юрайт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>, 2014.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Берталанфи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 xml:space="preserve"> Л. фон. Общая теория систем — обзор проблем и результатов // Системные исследования. Ежегодник. 1969.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Блондель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 xml:space="preserve"> Ж. Политическое лидерство: путь к всеобъемлющему анализу / Пер. с англ. М., 1992.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983">
        <w:rPr>
          <w:rFonts w:ascii="Times New Roman" w:eastAsia="Arial" w:hAnsi="Times New Roman" w:cs="Times New Roman"/>
          <w:sz w:val="24"/>
          <w:szCs w:val="24"/>
        </w:rPr>
        <w:t>Бурдье П. Социология политики. М., 1993.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983">
        <w:rPr>
          <w:rFonts w:ascii="Times New Roman" w:eastAsia="Arial" w:hAnsi="Times New Roman" w:cs="Times New Roman"/>
          <w:sz w:val="24"/>
          <w:szCs w:val="24"/>
        </w:rPr>
        <w:t>Вайнштейн Г.И. Закономерности и проблемы посткоммунистических трансформаций // Политические институты на рубеже тысячелетий. Дубна, 2001.</w:t>
      </w:r>
    </w:p>
    <w:p w:rsidR="000A7AAB" w:rsidRPr="00F40983" w:rsidRDefault="000A7AA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>Ван Дейк Т. Дискурс и власть.</w:t>
      </w:r>
      <w:r w:rsidRPr="00F4098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 Репрезентация доминирования в языке и коммуникации. Пер. с англ. - М.: </w:t>
      </w:r>
      <w:proofErr w:type="spellStart"/>
      <w:r w:rsidRPr="00F4098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Либриком</w:t>
      </w:r>
      <w:proofErr w:type="spellEnd"/>
      <w:r w:rsidRPr="00F4098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2013.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Гаджиев К. С. Политология. Академический курс. 4-е исправленное и дополненное издание. 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Москва, 2015. С. 505.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Гребер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Д. Утопия правил. О технологиях, глупости и тайном обаянии бюрократии. 2016.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Даль Р. 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Полиархия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>: участие и оппозиция. М.: Изд. дом. Гос. ун-та – Высшей школы экономики, 2010.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>Демократия в многосоставных обществах: сравнительное исследование.  М.: Аспект Пресс, 1997, 287 с.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0983">
        <w:rPr>
          <w:rFonts w:ascii="Times New Roman" w:hAnsi="Times New Roman" w:cs="Times New Roman"/>
          <w:sz w:val="24"/>
          <w:szCs w:val="24"/>
        </w:rPr>
        <w:t>Евгеньева Т.В., Селезнева А.В. Психология массовой политической коммуникации. М., Изд. Московского университета.2013.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Инглхарт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Вельцель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К. Модернизация, культурные изменения и демократия: Последовательность человеческого развития. М.: Новое издательство, 2011.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>Коваленко В. И. Политология: к осмыслению национальных интересов России.</w:t>
      </w:r>
      <w:r w:rsidR="003B55DB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зд-во Московского университета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>, 2016. С. 507.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Льюкс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С. Власть. Радикальный взгляд. М.: Изд. дом. Гос. ун-та – Высшей школы экономики, 2010. 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Arial" w:hAnsi="Times New Roman" w:cs="Times New Roman"/>
          <w:sz w:val="24"/>
          <w:szCs w:val="24"/>
        </w:rPr>
        <w:t>Най</w:t>
      </w:r>
      <w:proofErr w:type="spellEnd"/>
      <w:r w:rsidRPr="00F40983">
        <w:rPr>
          <w:rFonts w:ascii="Times New Roman" w:eastAsia="Arial" w:hAnsi="Times New Roman" w:cs="Times New Roman"/>
          <w:sz w:val="24"/>
          <w:szCs w:val="24"/>
        </w:rPr>
        <w:t xml:space="preserve"> Дж. Будущее власти: Как стратегия умной силы меняет </w:t>
      </w:r>
      <w:r w:rsidRPr="00F40983">
        <w:rPr>
          <w:rFonts w:ascii="Times New Roman" w:eastAsia="Arial" w:hAnsi="Times New Roman" w:cs="Times New Roman"/>
          <w:sz w:val="24"/>
          <w:szCs w:val="24"/>
          <w:lang w:val="en-US"/>
        </w:rPr>
        <w:t>XXI</w:t>
      </w:r>
      <w:r w:rsidRPr="00F40983">
        <w:rPr>
          <w:rFonts w:ascii="Times New Roman" w:eastAsia="Arial" w:hAnsi="Times New Roman" w:cs="Times New Roman"/>
          <w:sz w:val="24"/>
          <w:szCs w:val="24"/>
        </w:rPr>
        <w:t xml:space="preserve"> век. М.: АСТ, 2014, 444 с.</w:t>
      </w:r>
    </w:p>
    <w:p w:rsidR="00F40983" w:rsidRPr="00F40983" w:rsidRDefault="00AB1F67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5" w:tooltip="Перейти на страницу книги" w:history="1">
        <w:r w:rsidR="00F40983" w:rsidRPr="00F40983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Национальная безопасность России в условиях глобализации. Геополитический подход: монография/ под ред. А.П. Кочеткова, А.В. </w:t>
        </w:r>
        <w:proofErr w:type="spellStart"/>
        <w:r w:rsidR="00F40983" w:rsidRPr="00F40983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Ополева</w:t>
        </w:r>
        <w:proofErr w:type="spellEnd"/>
        <w:r w:rsidR="00F40983" w:rsidRPr="00F40983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М: ЮНИТИ-ДАНА, 2016. 231 с</w:t>
        </w:r>
      </w:hyperlink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Норт Д., 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Уоллис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Вайнгаст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Б. Насилие и социальные порядки. Концептуальные рамки для интерпретации письменной истории человечества. М.: Изд. Института Гайдара, 2011.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>Логика коллективных действий. Общественные блага и теория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М.: Фонд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Экономичекой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Инициативы, 1995.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Родство по истории. Статьи. Очерки. Беседы. М., 2015.</w:t>
      </w:r>
    </w:p>
    <w:p w:rsid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Примаков Е.М. Вызовы и альтернативы многополярного мира: роль России. М.: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Изд-во Московского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, 2014.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Пшеворски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А. Демокр</w:t>
      </w:r>
      <w:r>
        <w:rPr>
          <w:rFonts w:ascii="Times New Roman" w:eastAsia="Times New Roman" w:hAnsi="Times New Roman" w:cs="Times New Roman"/>
          <w:sz w:val="24"/>
          <w:szCs w:val="24"/>
        </w:rPr>
        <w:t>атия и рынок. М.: РОССПЭН, 2000.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Скотт Дж. Благими намерениями государства. </w:t>
      </w:r>
      <w:r w:rsidRPr="00F40983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 как проваливались проекты улучшения человеческой жизни. – М.: Университетская книга, 2011.</w:t>
      </w:r>
    </w:p>
    <w:p w:rsidR="00F40983" w:rsidRPr="00F40983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>Фридман Т. Плоский мир 3.0. М.: АСТ, 2014.</w:t>
      </w:r>
    </w:p>
    <w:p w:rsidR="000A7AAB" w:rsidRPr="00F40983" w:rsidRDefault="000A7AA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>Фуко М. Воля к истине: по ту сторону власти, знания и сексуальности, М.: «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Касталь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>», 2004</w:t>
      </w:r>
    </w:p>
    <w:p w:rsidR="00F40983" w:rsidRDefault="007C333A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Хардт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Негри</w:t>
      </w:r>
      <w:proofErr w:type="spellEnd"/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 А. Империя. М.: Праксис, 2004.</w:t>
      </w:r>
    </w:p>
    <w:p w:rsidR="00261B54" w:rsidRDefault="00DF00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Цыганков П.А., Никонов В.А., Глотова С.В. </w:t>
      </w:r>
      <w:r w:rsidR="00215A02" w:rsidRPr="00F40983">
        <w:rPr>
          <w:rFonts w:ascii="Times New Roman" w:eastAsia="Times New Roman" w:hAnsi="Times New Roman" w:cs="Times New Roman"/>
          <w:sz w:val="24"/>
          <w:szCs w:val="24"/>
        </w:rPr>
        <w:t>Теория международных отношений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r w:rsidR="001147C5" w:rsidRPr="00F40983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 xml:space="preserve">ательство </w:t>
      </w:r>
      <w:proofErr w:type="spellStart"/>
      <w:r w:rsidRPr="00F4098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="000666A5" w:rsidRPr="00F40983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3B55DB" w:rsidRDefault="003B55D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Шестопал Е.Б. Элиты и общество как политические акторы постсоветской России // Социологические исследования. № 5 (385). С. 35-43.</w:t>
      </w:r>
    </w:p>
    <w:p w:rsidR="003B55DB" w:rsidRDefault="003B55D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Ширинянц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А.А., Горохов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Мырикова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Убирия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И.Ф. История русской социально-политической мысли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3B5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в.: исследователи и исследования. М.: 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зд-во Московского университета</w:t>
      </w:r>
      <w:r w:rsidRPr="00F4098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</w:p>
    <w:p w:rsidR="003B55DB" w:rsidRDefault="003B55DB" w:rsidP="003B55DB">
      <w:pPr>
        <w:ind w:left="360"/>
        <w:jc w:val="both"/>
      </w:pPr>
    </w:p>
    <w:p w:rsidR="003B55DB" w:rsidRPr="003B55DB" w:rsidRDefault="003B55DB" w:rsidP="003B55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55DB" w:rsidRPr="003B55DB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D17CA8"/>
    <w:multiLevelType w:val="hybridMultilevel"/>
    <w:tmpl w:val="39BC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44B52"/>
    <w:multiLevelType w:val="hybridMultilevel"/>
    <w:tmpl w:val="8498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1095"/>
    <w:multiLevelType w:val="hybridMultilevel"/>
    <w:tmpl w:val="39BC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5088F"/>
    <w:multiLevelType w:val="hybridMultilevel"/>
    <w:tmpl w:val="6E2A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E127A"/>
    <w:multiLevelType w:val="hybridMultilevel"/>
    <w:tmpl w:val="1D7A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03BB0"/>
    <w:rsid w:val="00040A4C"/>
    <w:rsid w:val="000666A5"/>
    <w:rsid w:val="000A7AAB"/>
    <w:rsid w:val="001147C5"/>
    <w:rsid w:val="00215A02"/>
    <w:rsid w:val="00261B54"/>
    <w:rsid w:val="00280E64"/>
    <w:rsid w:val="003B55DB"/>
    <w:rsid w:val="00575543"/>
    <w:rsid w:val="005B5DF2"/>
    <w:rsid w:val="00603BB0"/>
    <w:rsid w:val="006A1A0D"/>
    <w:rsid w:val="006A2806"/>
    <w:rsid w:val="007C333A"/>
    <w:rsid w:val="00921A6F"/>
    <w:rsid w:val="00947C97"/>
    <w:rsid w:val="00951C5A"/>
    <w:rsid w:val="009A3101"/>
    <w:rsid w:val="009C0090"/>
    <w:rsid w:val="00AB1F67"/>
    <w:rsid w:val="00AC68F8"/>
    <w:rsid w:val="00AD7C5D"/>
    <w:rsid w:val="00B04F1A"/>
    <w:rsid w:val="00B52BC9"/>
    <w:rsid w:val="00B8161E"/>
    <w:rsid w:val="00C05EF7"/>
    <w:rsid w:val="00D31B05"/>
    <w:rsid w:val="00DF0083"/>
    <w:rsid w:val="00F05F41"/>
    <w:rsid w:val="00F21966"/>
    <w:rsid w:val="00F40983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E1334-1FD2-6E4E-BAF1-981049BA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B0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0083"/>
    <w:rPr>
      <w:color w:val="0000FF"/>
      <w:u w:val="single"/>
    </w:rPr>
  </w:style>
  <w:style w:type="paragraph" w:styleId="a5">
    <w:name w:val="Normal (Web)"/>
    <w:basedOn w:val="a"/>
    <w:rsid w:val="000A7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tina.msu.ru/publications/book/262055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FILIMONOV KIRILL</cp:lastModifiedBy>
  <cp:revision>6</cp:revision>
  <dcterms:created xsi:type="dcterms:W3CDTF">2017-10-30T08:48:00Z</dcterms:created>
  <dcterms:modified xsi:type="dcterms:W3CDTF">2020-06-25T10:18:00Z</dcterms:modified>
</cp:coreProperties>
</file>