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B0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15310">
        <w:rPr>
          <w:rFonts w:ascii="Times New Roman" w:eastAsia="Arial" w:hAnsi="Times New Roman" w:cs="Times New Roman"/>
          <w:b/>
          <w:sz w:val="28"/>
          <w:szCs w:val="28"/>
        </w:rPr>
        <w:t>Вопросы к экзамену для поступления в магистратуру по направлению подготовки «Политология»</w:t>
      </w:r>
      <w:r w:rsidR="0060728F">
        <w:rPr>
          <w:rFonts w:ascii="Times New Roman" w:eastAsia="Arial" w:hAnsi="Times New Roman" w:cs="Times New Roman"/>
          <w:b/>
          <w:sz w:val="28"/>
          <w:szCs w:val="28"/>
        </w:rPr>
        <w:t>, 2017</w:t>
      </w:r>
      <w:bookmarkStart w:id="0" w:name="_GoBack"/>
      <w:bookmarkEnd w:id="0"/>
    </w:p>
    <w:p w:rsidR="00603BB0" w:rsidRPr="00815310" w:rsidRDefault="00603BB0" w:rsidP="00603BB0">
      <w:pPr>
        <w:spacing w:line="272" w:lineRule="auto"/>
        <w:ind w:right="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03BB0" w:rsidRPr="00FD3E99" w:rsidRDefault="00603BB0" w:rsidP="00603BB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Политическая сфера жизни общества. Функции политики.</w:t>
      </w:r>
    </w:p>
    <w:p w:rsidR="00603BB0" w:rsidRPr="001147C5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Политология как научная дисциплина. Группы профессий в области политики.</w:t>
      </w:r>
    </w:p>
    <w:p w:rsidR="00603BB0" w:rsidRPr="001147C5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Сущность и многообразие власти. Источники власти. Методы и стили властвования.</w:t>
      </w:r>
    </w:p>
    <w:p w:rsidR="00603BB0" w:rsidRPr="001147C5" w:rsidRDefault="00603BB0" w:rsidP="00603BB0">
      <w:pPr>
        <w:spacing w:line="35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Легальность и легитимность власти.</w:t>
      </w:r>
    </w:p>
    <w:p w:rsidR="00603BB0" w:rsidRPr="001147C5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Политический режим как властный порядок. Типология политических режимов.</w:t>
      </w:r>
    </w:p>
    <w:p w:rsidR="00603BB0" w:rsidRPr="001147C5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96D2F" w:rsidRDefault="00F96D2F" w:rsidP="00F96D2F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Сущность и особенности т</w:t>
      </w:r>
      <w:r w:rsidRPr="00FD3E99">
        <w:rPr>
          <w:rFonts w:ascii="Times New Roman" w:eastAsia="Arial" w:hAnsi="Times New Roman" w:cs="Times New Roman"/>
          <w:sz w:val="28"/>
          <w:szCs w:val="28"/>
        </w:rPr>
        <w:t>оталитар</w:t>
      </w:r>
      <w:r>
        <w:rPr>
          <w:rFonts w:ascii="Times New Roman" w:eastAsia="Arial" w:hAnsi="Times New Roman" w:cs="Times New Roman"/>
          <w:sz w:val="28"/>
          <w:szCs w:val="28"/>
        </w:rPr>
        <w:t>ного политического режима</w:t>
      </w:r>
      <w:r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1147C5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Авторитаризм. Признаки авторитаризма. Разновидности авторитаризма.</w:t>
      </w:r>
    </w:p>
    <w:p w:rsidR="00603BB0" w:rsidRPr="001147C5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Классические и современные модели демократии.</w:t>
      </w:r>
    </w:p>
    <w:p w:rsidR="00603BB0" w:rsidRPr="001147C5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1147C5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 xml:space="preserve">Факторы и </w:t>
      </w:r>
      <w:r w:rsidR="00F96D2F" w:rsidRPr="00FD3E99">
        <w:rPr>
          <w:rFonts w:ascii="Times New Roman" w:eastAsia="Arial" w:hAnsi="Times New Roman" w:cs="Times New Roman"/>
          <w:sz w:val="28"/>
          <w:szCs w:val="28"/>
        </w:rPr>
        <w:t xml:space="preserve">механизмы </w:t>
      </w:r>
      <w:r w:rsidR="00F96D2F">
        <w:rPr>
          <w:rFonts w:ascii="Times New Roman" w:eastAsia="Arial" w:hAnsi="Times New Roman" w:cs="Times New Roman"/>
          <w:sz w:val="28"/>
          <w:szCs w:val="28"/>
        </w:rPr>
        <w:t xml:space="preserve">современного </w:t>
      </w:r>
      <w:r w:rsidR="00F96D2F" w:rsidRPr="00FD3E99">
        <w:rPr>
          <w:rFonts w:ascii="Times New Roman" w:eastAsia="Arial" w:hAnsi="Times New Roman" w:cs="Times New Roman"/>
          <w:sz w:val="28"/>
          <w:szCs w:val="28"/>
        </w:rPr>
        <w:t>переход</w:t>
      </w:r>
      <w:r w:rsidR="00F96D2F">
        <w:rPr>
          <w:rFonts w:ascii="Times New Roman" w:eastAsia="Arial" w:hAnsi="Times New Roman" w:cs="Times New Roman"/>
          <w:sz w:val="28"/>
          <w:szCs w:val="28"/>
        </w:rPr>
        <w:t>а</w:t>
      </w:r>
      <w:r w:rsidR="00F96D2F" w:rsidRPr="00FD3E99">
        <w:rPr>
          <w:rFonts w:ascii="Times New Roman" w:eastAsia="Arial" w:hAnsi="Times New Roman" w:cs="Times New Roman"/>
          <w:sz w:val="28"/>
          <w:szCs w:val="28"/>
        </w:rPr>
        <w:t xml:space="preserve"> к демократии</w:t>
      </w:r>
      <w:r w:rsidR="00261B54" w:rsidRPr="001147C5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Государство как политический институт. Основные функции государства. </w:t>
      </w:r>
      <w:r w:rsidR="00F96D2F">
        <w:rPr>
          <w:rFonts w:ascii="Times New Roman" w:eastAsia="Arial" w:hAnsi="Times New Roman" w:cs="Times New Roman"/>
          <w:sz w:val="28"/>
          <w:szCs w:val="28"/>
        </w:rPr>
        <w:t>Форма</w:t>
      </w:r>
      <w:r w:rsidRPr="00FD3E99">
        <w:rPr>
          <w:rFonts w:ascii="Times New Roman" w:eastAsia="Arial" w:hAnsi="Times New Roman" w:cs="Times New Roman"/>
          <w:sz w:val="28"/>
          <w:szCs w:val="28"/>
        </w:rPr>
        <w:t xml:space="preserve"> государственного устройства.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Негосударственные политические институты.</w:t>
      </w:r>
    </w:p>
    <w:p w:rsidR="00603BB0" w:rsidRPr="00FD3E99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Партии как политический институт. Признаки и функции политических партий. Классификация политических партий.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Партийные системы. Типологии партийных систем М. </w:t>
      </w:r>
      <w:proofErr w:type="spellStart"/>
      <w:r w:rsidRPr="00FD3E99">
        <w:rPr>
          <w:rFonts w:ascii="Times New Roman" w:eastAsia="Arial" w:hAnsi="Times New Roman" w:cs="Times New Roman"/>
          <w:sz w:val="28"/>
          <w:szCs w:val="28"/>
        </w:rPr>
        <w:t>Дюверже</w:t>
      </w:r>
      <w:proofErr w:type="spellEnd"/>
      <w:r w:rsidRPr="00FD3E99">
        <w:rPr>
          <w:rFonts w:ascii="Times New Roman" w:eastAsia="Arial" w:hAnsi="Times New Roman" w:cs="Times New Roman"/>
          <w:sz w:val="28"/>
          <w:szCs w:val="28"/>
        </w:rPr>
        <w:t xml:space="preserve">, Дж. </w:t>
      </w:r>
      <w:proofErr w:type="spellStart"/>
      <w:r w:rsidRPr="00FD3E99">
        <w:rPr>
          <w:rFonts w:ascii="Times New Roman" w:eastAsia="Arial" w:hAnsi="Times New Roman" w:cs="Times New Roman"/>
          <w:sz w:val="28"/>
          <w:szCs w:val="28"/>
        </w:rPr>
        <w:t>Сартори</w:t>
      </w:r>
      <w:proofErr w:type="spellEnd"/>
      <w:r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Группы интересов. Группы давления.</w:t>
      </w:r>
    </w:p>
    <w:p w:rsidR="00603BB0" w:rsidRPr="00FD3E99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F96D2F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FD3E99">
        <w:rPr>
          <w:rFonts w:ascii="Times New Roman" w:eastAsia="Arial" w:hAnsi="Times New Roman" w:cs="Times New Roman"/>
          <w:sz w:val="28"/>
          <w:szCs w:val="28"/>
        </w:rPr>
        <w:t>олитическ</w:t>
      </w:r>
      <w:r>
        <w:rPr>
          <w:rFonts w:ascii="Times New Roman" w:eastAsia="Arial" w:hAnsi="Times New Roman" w:cs="Times New Roman"/>
          <w:sz w:val="28"/>
          <w:szCs w:val="28"/>
        </w:rPr>
        <w:t>ий</w:t>
      </w:r>
      <w:r w:rsidRPr="00FD3E99">
        <w:rPr>
          <w:rFonts w:ascii="Times New Roman" w:eastAsia="Arial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Arial" w:hAnsi="Times New Roman" w:cs="Times New Roman"/>
          <w:sz w:val="28"/>
          <w:szCs w:val="28"/>
        </w:rPr>
        <w:t>: основные теоретические интерпретации</w:t>
      </w:r>
      <w:r w:rsidR="00603BB0"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spacing w:line="1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Государственное управление. Стратегия и компоненты механизма государственного управления.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Модели, способы и основные этапы принятия государственных решений. Принципы принятия решений. Типология политических решений.</w:t>
      </w:r>
    </w:p>
    <w:p w:rsidR="00603BB0" w:rsidRPr="00FD3E99" w:rsidRDefault="00F96D2F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Pr="00FD3E99">
        <w:rPr>
          <w:rFonts w:ascii="Times New Roman" w:eastAsia="Arial" w:hAnsi="Times New Roman" w:cs="Times New Roman"/>
          <w:sz w:val="28"/>
          <w:szCs w:val="28"/>
        </w:rPr>
        <w:t>олитическ</w:t>
      </w:r>
      <w:r>
        <w:rPr>
          <w:rFonts w:ascii="Times New Roman" w:eastAsia="Arial" w:hAnsi="Times New Roman" w:cs="Times New Roman"/>
          <w:sz w:val="28"/>
          <w:szCs w:val="28"/>
        </w:rPr>
        <w:t>ие</w:t>
      </w:r>
      <w:r w:rsidRPr="00FD3E99">
        <w:rPr>
          <w:rFonts w:ascii="Times New Roman" w:eastAsia="Arial" w:hAnsi="Times New Roman" w:cs="Times New Roman"/>
          <w:sz w:val="28"/>
          <w:szCs w:val="28"/>
        </w:rPr>
        <w:t xml:space="preserve"> изменения: реформ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FD3E99">
        <w:rPr>
          <w:rFonts w:ascii="Times New Roman" w:eastAsia="Arial" w:hAnsi="Times New Roman" w:cs="Times New Roman"/>
          <w:sz w:val="28"/>
          <w:szCs w:val="28"/>
        </w:rPr>
        <w:t>, революци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FD3E99">
        <w:rPr>
          <w:rFonts w:ascii="Times New Roman" w:eastAsia="Arial" w:hAnsi="Times New Roman" w:cs="Times New Roman"/>
          <w:sz w:val="28"/>
          <w:szCs w:val="28"/>
        </w:rPr>
        <w:t>, государственны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 w:rsidRPr="00FD3E99">
        <w:rPr>
          <w:rFonts w:ascii="Times New Roman" w:eastAsia="Arial" w:hAnsi="Times New Roman" w:cs="Times New Roman"/>
          <w:sz w:val="28"/>
          <w:szCs w:val="28"/>
        </w:rPr>
        <w:t xml:space="preserve"> переворот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FD3E99">
        <w:rPr>
          <w:rFonts w:ascii="Times New Roman" w:eastAsia="Arial" w:hAnsi="Times New Roman" w:cs="Times New Roman"/>
          <w:sz w:val="28"/>
          <w:szCs w:val="28"/>
        </w:rPr>
        <w:t>, конституци</w:t>
      </w:r>
      <w:r>
        <w:rPr>
          <w:rFonts w:ascii="Times New Roman" w:eastAsia="Arial" w:hAnsi="Times New Roman" w:cs="Times New Roman"/>
          <w:sz w:val="28"/>
          <w:szCs w:val="28"/>
        </w:rPr>
        <w:t>онные реформы</w:t>
      </w:r>
      <w:r w:rsidR="00603BB0"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Понятие политической модернизации. Модели модернизации.</w:t>
      </w:r>
    </w:p>
    <w:p w:rsidR="00603BB0" w:rsidRPr="00FD3E99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Субъекты политики. Индивид и группа в политике.</w:t>
      </w:r>
    </w:p>
    <w:p w:rsidR="00603BB0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5310">
        <w:rPr>
          <w:rFonts w:ascii="Times New Roman" w:eastAsia="Arial" w:hAnsi="Times New Roman" w:cs="Times New Roman"/>
          <w:sz w:val="28"/>
          <w:szCs w:val="28"/>
        </w:rPr>
        <w:t xml:space="preserve">Класс, нация и религиозная </w:t>
      </w:r>
      <w:r w:rsidR="00F96D2F">
        <w:rPr>
          <w:rFonts w:ascii="Times New Roman" w:eastAsia="Arial" w:hAnsi="Times New Roman" w:cs="Times New Roman"/>
          <w:sz w:val="28"/>
          <w:szCs w:val="28"/>
        </w:rPr>
        <w:t>общность как субъекты политики</w:t>
      </w:r>
      <w:r w:rsidRPr="00815310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right="2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Политические элиты. Типология элит. Системы </w:t>
      </w:r>
      <w:proofErr w:type="spellStart"/>
      <w:r w:rsidRPr="00FD3E99">
        <w:rPr>
          <w:rFonts w:ascii="Times New Roman" w:eastAsia="Arial" w:hAnsi="Times New Roman" w:cs="Times New Roman"/>
          <w:sz w:val="28"/>
          <w:szCs w:val="28"/>
        </w:rPr>
        <w:t>рекрутирования</w:t>
      </w:r>
      <w:proofErr w:type="spellEnd"/>
      <w:r w:rsidRPr="00FD3E99">
        <w:rPr>
          <w:rFonts w:ascii="Times New Roman" w:eastAsia="Arial" w:hAnsi="Times New Roman" w:cs="Times New Roman"/>
          <w:sz w:val="28"/>
          <w:szCs w:val="28"/>
        </w:rPr>
        <w:t xml:space="preserve"> элит. </w:t>
      </w:r>
      <w:r w:rsidR="00F96D2F">
        <w:rPr>
          <w:rFonts w:ascii="Times New Roman" w:eastAsia="Arial" w:hAnsi="Times New Roman" w:cs="Times New Roman"/>
          <w:sz w:val="28"/>
          <w:szCs w:val="28"/>
        </w:rPr>
        <w:t xml:space="preserve">Репрезентативность элитарного </w:t>
      </w:r>
      <w:r w:rsidR="00F96D2F" w:rsidRPr="00BC0D4E">
        <w:rPr>
          <w:rFonts w:ascii="Times New Roman" w:eastAsia="Arial" w:hAnsi="Times New Roman" w:cs="Times New Roman"/>
          <w:sz w:val="28"/>
          <w:szCs w:val="28"/>
        </w:rPr>
        <w:t>представитель</w:t>
      </w:r>
      <w:r w:rsidR="00F96D2F">
        <w:rPr>
          <w:rFonts w:ascii="Times New Roman" w:eastAsia="Arial" w:hAnsi="Times New Roman" w:cs="Times New Roman"/>
          <w:sz w:val="28"/>
          <w:szCs w:val="28"/>
        </w:rPr>
        <w:t>ства</w:t>
      </w:r>
      <w:r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F96D2F" w:rsidRPr="00FD3E99" w:rsidRDefault="00603BB0" w:rsidP="00F96D2F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Политическое лидерство. </w:t>
      </w:r>
      <w:r w:rsidR="00F96D2F" w:rsidRPr="00FD3E99">
        <w:rPr>
          <w:rFonts w:ascii="Times New Roman" w:eastAsia="Arial" w:hAnsi="Times New Roman" w:cs="Times New Roman"/>
          <w:sz w:val="28"/>
          <w:szCs w:val="28"/>
        </w:rPr>
        <w:t>Основные концепции политического лидерства.</w:t>
      </w:r>
    </w:p>
    <w:p w:rsidR="00603BB0" w:rsidRPr="00FD3E99" w:rsidRDefault="00F96D2F" w:rsidP="00F96D2F">
      <w:pPr>
        <w:tabs>
          <w:tab w:val="left" w:pos="440"/>
        </w:tabs>
        <w:spacing w:line="251" w:lineRule="auto"/>
        <w:ind w:left="4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4E">
        <w:rPr>
          <w:rFonts w:ascii="Times New Roman" w:eastAsia="Arial" w:hAnsi="Times New Roman" w:cs="Times New Roman"/>
          <w:sz w:val="28"/>
          <w:szCs w:val="28"/>
        </w:rPr>
        <w:t>Формальное и неформальное лидерство</w:t>
      </w:r>
      <w:r w:rsidR="00603BB0"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Типология политического лидерства. Функции политического лидера в обществе.</w:t>
      </w:r>
    </w:p>
    <w:p w:rsidR="00603BB0" w:rsidRPr="00FD3E99" w:rsidRDefault="00603BB0" w:rsidP="00603BB0">
      <w:pPr>
        <w:spacing w:line="25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F96D2F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Политическое участие: его формы и разновидности.</w:t>
      </w:r>
    </w:p>
    <w:p w:rsidR="00603BB0" w:rsidRPr="00FD3E99" w:rsidRDefault="00603BB0" w:rsidP="00603BB0">
      <w:pPr>
        <w:spacing w:line="1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F96D2F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Концепции политической культуры. Структура и функции политической культуры. Типология политических культур</w:t>
      </w:r>
      <w:r w:rsidR="00603BB0"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lastRenderedPageBreak/>
        <w:t>Политические идеологии. Функции идеологии в общественной и политической жизни.</w:t>
      </w:r>
    </w:p>
    <w:p w:rsidR="00603BB0" w:rsidRPr="00FD3E99" w:rsidRDefault="00603BB0" w:rsidP="00603BB0">
      <w:pPr>
        <w:spacing w:line="37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Pr="00FD3E99" w:rsidRDefault="00F96D2F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идейные течения в политике: либерализм, к</w:t>
      </w:r>
      <w:r w:rsidRPr="00FD3E99">
        <w:rPr>
          <w:rFonts w:ascii="Times New Roman" w:eastAsia="Arial" w:hAnsi="Times New Roman" w:cs="Times New Roman"/>
          <w:sz w:val="28"/>
          <w:szCs w:val="28"/>
        </w:rPr>
        <w:t>онсерватизм</w:t>
      </w:r>
      <w:r>
        <w:rPr>
          <w:rFonts w:ascii="Times New Roman" w:eastAsia="Arial" w:hAnsi="Times New Roman" w:cs="Times New Roman"/>
          <w:sz w:val="28"/>
          <w:szCs w:val="28"/>
        </w:rPr>
        <w:t xml:space="preserve">, социализм,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экологизм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, анархизм</w:t>
      </w:r>
      <w:r w:rsidR="00603BB0" w:rsidRPr="00FD3E99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251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Предметная область мировой политики. Мировая политика и международные отношения.</w:t>
      </w:r>
    </w:p>
    <w:p w:rsidR="00603BB0" w:rsidRPr="00FD3E99" w:rsidRDefault="00603BB0" w:rsidP="00603BB0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 xml:space="preserve">Традиционные и «нетрадиционные» </w:t>
      </w:r>
      <w:proofErr w:type="spellStart"/>
      <w:r w:rsidRPr="00FD3E99">
        <w:rPr>
          <w:rFonts w:ascii="Times New Roman" w:eastAsia="Arial" w:hAnsi="Times New Roman" w:cs="Times New Roman"/>
          <w:sz w:val="28"/>
          <w:szCs w:val="28"/>
        </w:rPr>
        <w:t>акторы</w:t>
      </w:r>
      <w:proofErr w:type="spellEnd"/>
      <w:r w:rsidRPr="00FD3E99">
        <w:rPr>
          <w:rFonts w:ascii="Times New Roman" w:eastAsia="Arial" w:hAnsi="Times New Roman" w:cs="Times New Roman"/>
          <w:sz w:val="28"/>
          <w:szCs w:val="28"/>
        </w:rPr>
        <w:t xml:space="preserve"> мировой политики (ТНК, НПО и т.д.).</w:t>
      </w:r>
    </w:p>
    <w:p w:rsidR="00603BB0" w:rsidRPr="00FD3E99" w:rsidRDefault="00603BB0" w:rsidP="00603BB0">
      <w:pPr>
        <w:spacing w:line="25" w:lineRule="exact"/>
        <w:rPr>
          <w:rFonts w:ascii="Times New Roman" w:eastAsia="Arial" w:hAnsi="Times New Roman" w:cs="Times New Roman"/>
          <w:sz w:val="28"/>
          <w:szCs w:val="28"/>
        </w:rPr>
      </w:pPr>
    </w:p>
    <w:p w:rsidR="00603BB0" w:rsidRDefault="00603BB0" w:rsidP="00603BB0">
      <w:pPr>
        <w:numPr>
          <w:ilvl w:val="0"/>
          <w:numId w:val="1"/>
        </w:numPr>
        <w:tabs>
          <w:tab w:val="left" w:pos="440"/>
        </w:tabs>
        <w:spacing w:line="260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D3E99">
        <w:rPr>
          <w:rFonts w:ascii="Times New Roman" w:eastAsia="Arial" w:hAnsi="Times New Roman" w:cs="Times New Roman"/>
          <w:sz w:val="28"/>
          <w:szCs w:val="28"/>
        </w:rPr>
        <w:t>Тенденции развития современного мира. Глобализация. Современные проблемы мировой политики.</w:t>
      </w:r>
    </w:p>
    <w:p w:rsidR="00DF0083" w:rsidRPr="00DF0083" w:rsidRDefault="00DF0083" w:rsidP="00603BB0">
      <w:pPr>
        <w:numPr>
          <w:ilvl w:val="0"/>
          <w:numId w:val="1"/>
        </w:numPr>
        <w:tabs>
          <w:tab w:val="left" w:pos="440"/>
        </w:tabs>
        <w:spacing w:line="260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F0083">
        <w:rPr>
          <w:rFonts w:ascii="Times New Roman" w:hAnsi="Times New Roman" w:cs="Times New Roman"/>
          <w:sz w:val="28"/>
          <w:szCs w:val="28"/>
        </w:rPr>
        <w:t>Особенности отечественной политической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D2F" w:rsidRPr="00F96D2F" w:rsidRDefault="00F96D2F" w:rsidP="00603BB0">
      <w:pPr>
        <w:numPr>
          <w:ilvl w:val="0"/>
          <w:numId w:val="1"/>
        </w:numPr>
        <w:tabs>
          <w:tab w:val="left" w:pos="440"/>
        </w:tabs>
        <w:spacing w:line="260" w:lineRule="auto"/>
        <w:ind w:left="440" w:hanging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96D2F">
        <w:rPr>
          <w:rFonts w:ascii="Times New Roman" w:hAnsi="Times New Roman" w:cs="Times New Roman"/>
          <w:sz w:val="28"/>
          <w:szCs w:val="28"/>
        </w:rPr>
        <w:t>Национальные интересы и национальная безопасность России</w:t>
      </w:r>
      <w:r w:rsidR="00215A02">
        <w:rPr>
          <w:rFonts w:ascii="Times New Roman" w:hAnsi="Times New Roman" w:cs="Times New Roman"/>
          <w:sz w:val="28"/>
          <w:szCs w:val="28"/>
        </w:rPr>
        <w:t>.</w:t>
      </w:r>
    </w:p>
    <w:p w:rsidR="00603BB0" w:rsidRPr="00FD3E99" w:rsidRDefault="00603BB0" w:rsidP="00603BB0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6A2806" w:rsidRDefault="00603BB0" w:rsidP="006A280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3BB0" w:rsidRPr="006A2806" w:rsidRDefault="00603BB0" w:rsidP="006A2806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3BB0" w:rsidRPr="00815310" w:rsidRDefault="00603BB0" w:rsidP="00603BB0">
      <w:pPr>
        <w:spacing w:line="33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BB0" w:rsidRPr="00815310" w:rsidRDefault="00603BB0" w:rsidP="00603BB0">
      <w:pPr>
        <w:spacing w:line="0" w:lineRule="atLeast"/>
        <w:ind w:left="580"/>
        <w:rPr>
          <w:rFonts w:ascii="Times New Roman" w:eastAsia="Arial" w:hAnsi="Times New Roman" w:cs="Times New Roman"/>
          <w:b/>
          <w:sz w:val="28"/>
          <w:szCs w:val="28"/>
        </w:rPr>
      </w:pPr>
      <w:r w:rsidRPr="00815310">
        <w:rPr>
          <w:rFonts w:ascii="Times New Roman" w:eastAsia="Arial" w:hAnsi="Times New Roman" w:cs="Times New Roman"/>
          <w:b/>
          <w:sz w:val="28"/>
          <w:szCs w:val="28"/>
        </w:rPr>
        <w:t>Рекомендуемая литература:</w:t>
      </w:r>
    </w:p>
    <w:p w:rsidR="00603BB0" w:rsidRPr="00FD3E99" w:rsidRDefault="00603BB0" w:rsidP="00603BB0">
      <w:pPr>
        <w:spacing w:line="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Алексеева Т. А. Политическая философия. От концепций к теориям. Москва: РОССПЭН. 2007.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Алмонд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Г. Политическая наука: история дисциплины //</w:t>
      </w:r>
      <w:r w:rsidR="000666A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147C5">
        <w:rPr>
          <w:rFonts w:ascii="Times New Roman" w:eastAsia="Arial" w:hAnsi="Times New Roman" w:cs="Times New Roman"/>
          <w:sz w:val="28"/>
          <w:szCs w:val="28"/>
        </w:rPr>
        <w:t>Полис, 1997. №6.</w:t>
      </w:r>
    </w:p>
    <w:p w:rsidR="00603BB0" w:rsidRPr="00FD3E99" w:rsidRDefault="00603BB0" w:rsidP="000666A5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Алмонд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Г., Верба С. Гражданская культура</w:t>
      </w:r>
      <w:r w:rsidR="00215A02">
        <w:rPr>
          <w:rFonts w:ascii="Times New Roman" w:eastAsia="Arial" w:hAnsi="Times New Roman" w:cs="Times New Roman"/>
          <w:sz w:val="28"/>
          <w:szCs w:val="28"/>
        </w:rPr>
        <w:t>: политические установки и демократия в пяти странах, 2014</w:t>
      </w:r>
      <w:r w:rsidRPr="001147C5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Алмонд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Г., Верба С. Гражданская культура и стабильность демократии</w:t>
      </w:r>
      <w:r w:rsidR="001147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147C5">
        <w:rPr>
          <w:rFonts w:ascii="Times New Roman" w:eastAsia="Arial" w:hAnsi="Times New Roman" w:cs="Times New Roman"/>
          <w:sz w:val="28"/>
          <w:szCs w:val="28"/>
        </w:rPr>
        <w:t>//</w:t>
      </w:r>
      <w:r w:rsidR="001147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147C5">
        <w:rPr>
          <w:rFonts w:ascii="Times New Roman" w:eastAsia="Arial" w:hAnsi="Times New Roman" w:cs="Times New Roman"/>
          <w:sz w:val="28"/>
          <w:szCs w:val="28"/>
        </w:rPr>
        <w:t>Полис. 1992.</w:t>
      </w:r>
      <w:r w:rsidR="001147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147C5">
        <w:rPr>
          <w:rFonts w:ascii="Times New Roman" w:eastAsia="Arial" w:hAnsi="Times New Roman" w:cs="Times New Roman"/>
          <w:sz w:val="28"/>
          <w:szCs w:val="28"/>
        </w:rPr>
        <w:t>№4.</w:t>
      </w:r>
    </w:p>
    <w:p w:rsidR="00603BB0" w:rsidRPr="00FD3E99" w:rsidRDefault="00603BB0" w:rsidP="000666A5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Алмонд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Г., Пауэлл Дж., Стром К., </w:t>
      </w: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Далтон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Р. Сравнительная политология сегодня: мировой обзор: Учеб</w:t>
      </w:r>
      <w:proofErr w:type="gramStart"/>
      <w:r w:rsidRPr="001147C5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147C5">
        <w:rPr>
          <w:rFonts w:ascii="Times New Roman" w:eastAsia="Arial" w:hAnsi="Times New Roman" w:cs="Times New Roman"/>
          <w:sz w:val="28"/>
          <w:szCs w:val="28"/>
        </w:rPr>
        <w:t>п</w:t>
      </w:r>
      <w:proofErr w:type="gramEnd"/>
      <w:r w:rsidRPr="001147C5">
        <w:rPr>
          <w:rFonts w:ascii="Times New Roman" w:eastAsia="Arial" w:hAnsi="Times New Roman" w:cs="Times New Roman"/>
          <w:sz w:val="28"/>
          <w:szCs w:val="28"/>
        </w:rPr>
        <w:t>особие. М., 2002.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7C5" w:rsidRPr="001147C5" w:rsidRDefault="00603BB0" w:rsidP="000666A5">
      <w:pPr>
        <w:pStyle w:val="a3"/>
        <w:numPr>
          <w:ilvl w:val="0"/>
          <w:numId w:val="3"/>
        </w:numPr>
        <w:spacing w:line="27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Антология мировой</w:t>
      </w:r>
      <w:r w:rsidR="001147C5" w:rsidRPr="001147C5">
        <w:rPr>
          <w:rFonts w:ascii="Times New Roman" w:eastAsia="Arial" w:hAnsi="Times New Roman" w:cs="Times New Roman"/>
          <w:sz w:val="28"/>
          <w:szCs w:val="28"/>
        </w:rPr>
        <w:t xml:space="preserve"> политической мысли: В 5 т. М., </w:t>
      </w:r>
      <w:r w:rsidRPr="001147C5">
        <w:rPr>
          <w:rFonts w:ascii="Times New Roman" w:eastAsia="Arial" w:hAnsi="Times New Roman" w:cs="Times New Roman"/>
          <w:sz w:val="28"/>
          <w:szCs w:val="28"/>
        </w:rPr>
        <w:t xml:space="preserve">1997. Т. II. </w:t>
      </w: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74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Арон Р.</w:t>
      </w:r>
      <w:r w:rsidR="001147C5" w:rsidRPr="001147C5">
        <w:rPr>
          <w:rFonts w:ascii="Times New Roman" w:eastAsia="Arial" w:hAnsi="Times New Roman" w:cs="Times New Roman"/>
          <w:sz w:val="28"/>
          <w:szCs w:val="28"/>
        </w:rPr>
        <w:t xml:space="preserve"> Этапы развития социологической </w:t>
      </w:r>
      <w:r w:rsidRPr="001147C5">
        <w:rPr>
          <w:rFonts w:ascii="Times New Roman" w:eastAsia="Arial" w:hAnsi="Times New Roman" w:cs="Times New Roman"/>
          <w:sz w:val="28"/>
          <w:szCs w:val="28"/>
        </w:rPr>
        <w:t>мысли. М., 1993.</w:t>
      </w:r>
    </w:p>
    <w:p w:rsidR="00261B54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Ачкасов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В.А. </w:t>
      </w: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Этнополитология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666A5">
        <w:rPr>
          <w:rFonts w:ascii="Times New Roman" w:eastAsia="Arial" w:hAnsi="Times New Roman" w:cs="Times New Roman"/>
          <w:sz w:val="28"/>
          <w:szCs w:val="28"/>
        </w:rPr>
        <w:t xml:space="preserve">М. Издательство </w:t>
      </w:r>
      <w:proofErr w:type="spellStart"/>
      <w:r w:rsidR="000666A5">
        <w:rPr>
          <w:rFonts w:ascii="Times New Roman" w:eastAsia="Arial" w:hAnsi="Times New Roman" w:cs="Times New Roman"/>
          <w:sz w:val="28"/>
          <w:szCs w:val="28"/>
        </w:rPr>
        <w:t>Юрайт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>, 20</w:t>
      </w:r>
      <w:r w:rsidR="000666A5">
        <w:rPr>
          <w:rFonts w:ascii="Times New Roman" w:eastAsia="Arial" w:hAnsi="Times New Roman" w:cs="Times New Roman"/>
          <w:sz w:val="28"/>
          <w:szCs w:val="28"/>
        </w:rPr>
        <w:t>14</w:t>
      </w:r>
      <w:r w:rsidRPr="001147C5">
        <w:rPr>
          <w:rFonts w:ascii="Times New Roman" w:eastAsia="Arial" w:hAnsi="Times New Roman" w:cs="Times New Roman"/>
          <w:sz w:val="28"/>
          <w:szCs w:val="28"/>
        </w:rPr>
        <w:t>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Берталанфи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Л. фон. Общая теория систем — обзор проблем и результатов // Системные исследования</w:t>
      </w:r>
      <w:r w:rsidR="00DF0083">
        <w:rPr>
          <w:rFonts w:ascii="Times New Roman" w:eastAsia="Arial" w:hAnsi="Times New Roman" w:cs="Times New Roman"/>
          <w:sz w:val="28"/>
          <w:szCs w:val="28"/>
        </w:rPr>
        <w:t>. Ежегодник. 1969.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Блондель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Ж. Политическое лидерство</w:t>
      </w:r>
      <w:r w:rsidR="001147C5" w:rsidRPr="001147C5">
        <w:rPr>
          <w:rFonts w:ascii="Times New Roman" w:eastAsia="Arial" w:hAnsi="Times New Roman" w:cs="Times New Roman"/>
          <w:sz w:val="28"/>
          <w:szCs w:val="28"/>
        </w:rPr>
        <w:t xml:space="preserve">: путь к всеобъемлющему анализу </w:t>
      </w:r>
      <w:r w:rsidRPr="001147C5">
        <w:rPr>
          <w:rFonts w:ascii="Times New Roman" w:eastAsia="Arial" w:hAnsi="Times New Roman" w:cs="Times New Roman"/>
          <w:sz w:val="28"/>
          <w:szCs w:val="28"/>
        </w:rPr>
        <w:t>/ Пер. с англ.</w:t>
      </w:r>
      <w:r w:rsidR="001147C5" w:rsidRPr="001147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147C5">
        <w:rPr>
          <w:rFonts w:ascii="Times New Roman" w:eastAsia="Arial" w:hAnsi="Times New Roman" w:cs="Times New Roman"/>
          <w:sz w:val="28"/>
          <w:szCs w:val="28"/>
        </w:rPr>
        <w:t>М., 1992.</w:t>
      </w:r>
    </w:p>
    <w:p w:rsidR="00603BB0" w:rsidRPr="00FD3E99" w:rsidRDefault="00603BB0" w:rsidP="000666A5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147C5">
        <w:rPr>
          <w:rFonts w:ascii="Times New Roman" w:eastAsia="Arial" w:hAnsi="Times New Roman" w:cs="Times New Roman"/>
          <w:sz w:val="28"/>
          <w:szCs w:val="28"/>
        </w:rPr>
        <w:t>Бурдье</w:t>
      </w:r>
      <w:proofErr w:type="spellEnd"/>
      <w:r w:rsidRPr="001147C5">
        <w:rPr>
          <w:rFonts w:ascii="Times New Roman" w:eastAsia="Arial" w:hAnsi="Times New Roman" w:cs="Times New Roman"/>
          <w:sz w:val="28"/>
          <w:szCs w:val="28"/>
        </w:rPr>
        <w:t xml:space="preserve"> П. Социология политики. М., 1993.</w:t>
      </w:r>
    </w:p>
    <w:p w:rsidR="00603BB0" w:rsidRPr="00FD3E99" w:rsidRDefault="00603BB0" w:rsidP="000666A5">
      <w:pPr>
        <w:spacing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B0" w:rsidRPr="001147C5" w:rsidRDefault="00603BB0" w:rsidP="000666A5">
      <w:pPr>
        <w:pStyle w:val="a3"/>
        <w:numPr>
          <w:ilvl w:val="0"/>
          <w:numId w:val="3"/>
        </w:numPr>
        <w:spacing w:line="251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147C5">
        <w:rPr>
          <w:rFonts w:ascii="Times New Roman" w:eastAsia="Arial" w:hAnsi="Times New Roman" w:cs="Times New Roman"/>
          <w:sz w:val="28"/>
          <w:szCs w:val="28"/>
        </w:rPr>
        <w:t>Вайнштейн Г.И. Закономерности и проблемы посткоммунистических трансформаций // Политические институты на рубеже тысячелетий. Дубна, 2001.</w:t>
      </w:r>
    </w:p>
    <w:p w:rsidR="00603BB0" w:rsidRPr="00FD3E99" w:rsidRDefault="00603BB0" w:rsidP="000666A5">
      <w:pPr>
        <w:spacing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7C5" w:rsidRPr="00215A02" w:rsidRDefault="001147C5" w:rsidP="000666A5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5A02">
        <w:rPr>
          <w:rFonts w:ascii="Times New Roman" w:eastAsia="Times New Roman" w:hAnsi="Times New Roman" w:cs="Times New Roman"/>
          <w:sz w:val="28"/>
          <w:szCs w:val="28"/>
        </w:rPr>
        <w:t>Гаджиев К. С. Политология. Академический курс. 4-е испра</w:t>
      </w:r>
      <w:r w:rsidR="00215A02">
        <w:rPr>
          <w:rFonts w:ascii="Times New Roman" w:eastAsia="Times New Roman" w:hAnsi="Times New Roman" w:cs="Times New Roman"/>
          <w:sz w:val="28"/>
          <w:szCs w:val="28"/>
        </w:rPr>
        <w:t xml:space="preserve">вленное и дополненное издание. </w:t>
      </w:r>
      <w:proofErr w:type="spellStart"/>
      <w:r w:rsidR="00215A02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215A02">
        <w:rPr>
          <w:rFonts w:ascii="Times New Roman" w:eastAsia="Times New Roman" w:hAnsi="Times New Roman" w:cs="Times New Roman"/>
          <w:sz w:val="28"/>
          <w:szCs w:val="28"/>
        </w:rPr>
        <w:t xml:space="preserve"> Москва, 2015.</w:t>
      </w:r>
      <w:r w:rsidRPr="00215A02">
        <w:rPr>
          <w:rFonts w:ascii="Times New Roman" w:eastAsia="Times New Roman" w:hAnsi="Times New Roman" w:cs="Times New Roman"/>
          <w:sz w:val="28"/>
          <w:szCs w:val="28"/>
        </w:rPr>
        <w:t xml:space="preserve"> С. 505.</w:t>
      </w:r>
    </w:p>
    <w:p w:rsidR="00215A02" w:rsidRDefault="00215A02" w:rsidP="000666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Демократия в многосоставных обществах: сравнительное исследование.  М.: Аспект Пресс, 1997, 287 с.</w:t>
      </w:r>
    </w:p>
    <w:p w:rsidR="000666A5" w:rsidRPr="00DF0083" w:rsidRDefault="000666A5" w:rsidP="000666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666A5">
        <w:rPr>
          <w:rFonts w:ascii="Times New Roman" w:hAnsi="Times New Roman" w:cs="Times New Roman"/>
          <w:sz w:val="28"/>
          <w:szCs w:val="24"/>
        </w:rPr>
        <w:lastRenderedPageBreak/>
        <w:t>Евгеньева Т.В., Селезнева А.В. Психология массовой политической коммуникации. М., Изд. Московского университета.2013.</w:t>
      </w:r>
    </w:p>
    <w:p w:rsidR="001147C5" w:rsidRPr="00215A02" w:rsidRDefault="001147C5" w:rsidP="000666A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02">
        <w:rPr>
          <w:rFonts w:ascii="Times New Roman" w:eastAsia="Times New Roman" w:hAnsi="Times New Roman" w:cs="Times New Roman"/>
          <w:sz w:val="28"/>
          <w:szCs w:val="28"/>
        </w:rPr>
        <w:t>Коваленко В. И. Политология: к осмыслению нацио</w:t>
      </w:r>
      <w:r w:rsidR="000666A5">
        <w:rPr>
          <w:rFonts w:ascii="Times New Roman" w:eastAsia="Times New Roman" w:hAnsi="Times New Roman" w:cs="Times New Roman"/>
          <w:sz w:val="28"/>
          <w:szCs w:val="28"/>
        </w:rPr>
        <w:t>нальных интересов России.</w:t>
      </w:r>
      <w:r w:rsidRPr="00215A02">
        <w:rPr>
          <w:rFonts w:ascii="Times New Roman" w:eastAsia="Times New Roman" w:hAnsi="Times New Roman" w:cs="Times New Roman"/>
          <w:sz w:val="28"/>
          <w:szCs w:val="28"/>
        </w:rPr>
        <w:t xml:space="preserve"> Изд-во Московского университета: к осмыслению национальных </w:t>
      </w:r>
      <w:r w:rsidR="00215A02">
        <w:rPr>
          <w:rFonts w:ascii="Times New Roman" w:eastAsia="Times New Roman" w:hAnsi="Times New Roman" w:cs="Times New Roman"/>
          <w:sz w:val="28"/>
          <w:szCs w:val="28"/>
        </w:rPr>
        <w:t>интересов России Москва, 2016.</w:t>
      </w:r>
      <w:r w:rsidRPr="00215A02">
        <w:rPr>
          <w:rFonts w:ascii="Times New Roman" w:eastAsia="Times New Roman" w:hAnsi="Times New Roman" w:cs="Times New Roman"/>
          <w:sz w:val="28"/>
          <w:szCs w:val="28"/>
        </w:rPr>
        <w:t xml:space="preserve"> С. 507.</w:t>
      </w:r>
    </w:p>
    <w:p w:rsidR="00DF0083" w:rsidRDefault="00215A02" w:rsidP="00DF008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Най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Дж. Будущее власти: Как стратегия умной силы меняет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XXI</w:t>
      </w:r>
      <w:r w:rsidRPr="00215A0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век. М.: АСТ, 2014, 444 с.</w:t>
      </w:r>
    </w:p>
    <w:p w:rsidR="00DF0083" w:rsidRPr="00DF0083" w:rsidRDefault="0060728F" w:rsidP="00DF008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6" w:tooltip="Перейти на страницу книги" w:history="1">
        <w:r w:rsidR="00DF0083" w:rsidRPr="00DF008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Национальная безопасность России в условиях глобализации. Геополитический подход: монография/ под ред. А.П. Кочеткова, А.В.</w:t>
        </w:r>
        <w:r w:rsidR="00DF008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F008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Ополева</w:t>
        </w:r>
        <w:proofErr w:type="spellEnd"/>
        <w:r w:rsidR="00DF008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 М: ЮНИТИ-ДАНА, 2016.</w:t>
        </w:r>
        <w:r w:rsidR="00DF0083" w:rsidRPr="00DF008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231 с</w:t>
        </w:r>
      </w:hyperlink>
    </w:p>
    <w:p w:rsidR="001147C5" w:rsidRPr="00215A02" w:rsidRDefault="00DF0083" w:rsidP="000666A5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5A02">
        <w:rPr>
          <w:rFonts w:ascii="Times New Roman" w:eastAsia="Times New Roman" w:hAnsi="Times New Roman" w:cs="Times New Roman"/>
          <w:sz w:val="28"/>
          <w:szCs w:val="28"/>
        </w:rPr>
        <w:t>Цыганков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П.А., Никонов В.А., Глотова С.В. </w:t>
      </w:r>
      <w:r w:rsidR="00215A02">
        <w:rPr>
          <w:rFonts w:ascii="Times New Roman" w:eastAsia="Times New Roman" w:hAnsi="Times New Roman" w:cs="Times New Roman"/>
          <w:sz w:val="28"/>
          <w:szCs w:val="28"/>
        </w:rPr>
        <w:t>Теория международных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М.: </w:t>
      </w:r>
      <w:r w:rsidR="001147C5" w:rsidRPr="00215A02">
        <w:rPr>
          <w:rFonts w:ascii="Times New Roman" w:eastAsia="Times New Roman" w:hAnsi="Times New Roman" w:cs="Times New Roman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0666A5">
        <w:rPr>
          <w:rFonts w:ascii="Times New Roman" w:eastAsia="Times New Roman" w:hAnsi="Times New Roman" w:cs="Times New Roman"/>
          <w:sz w:val="28"/>
          <w:szCs w:val="28"/>
        </w:rPr>
        <w:t>, 2015.</w:t>
      </w:r>
      <w:r w:rsidR="001147C5" w:rsidRPr="00215A02">
        <w:rPr>
          <w:rFonts w:ascii="Times New Roman" w:eastAsia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47C5" w:rsidRPr="00215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B54" w:rsidRDefault="00261B54">
      <w:r>
        <w:t xml:space="preserve"> </w:t>
      </w:r>
    </w:p>
    <w:sectPr w:rsidR="00261B54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F44B52"/>
    <w:multiLevelType w:val="hybridMultilevel"/>
    <w:tmpl w:val="849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E127A"/>
    <w:multiLevelType w:val="hybridMultilevel"/>
    <w:tmpl w:val="1D7A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BB0"/>
    <w:rsid w:val="000666A5"/>
    <w:rsid w:val="001147C5"/>
    <w:rsid w:val="00215A02"/>
    <w:rsid w:val="00261B54"/>
    <w:rsid w:val="00280E64"/>
    <w:rsid w:val="00603BB0"/>
    <w:rsid w:val="0060728F"/>
    <w:rsid w:val="006A2806"/>
    <w:rsid w:val="00951C5A"/>
    <w:rsid w:val="009A3101"/>
    <w:rsid w:val="009C0090"/>
    <w:rsid w:val="00AC68F8"/>
    <w:rsid w:val="00C05EF7"/>
    <w:rsid w:val="00D31B05"/>
    <w:rsid w:val="00DF0083"/>
    <w:rsid w:val="00F05F41"/>
    <w:rsid w:val="00F21966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0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0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book/262055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пользователь</cp:lastModifiedBy>
  <cp:revision>3</cp:revision>
  <dcterms:created xsi:type="dcterms:W3CDTF">2016-09-16T12:49:00Z</dcterms:created>
  <dcterms:modified xsi:type="dcterms:W3CDTF">2020-06-23T07:40:00Z</dcterms:modified>
</cp:coreProperties>
</file>