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58" w:rsidRPr="00CF2658" w:rsidRDefault="00CF2658" w:rsidP="00CF26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F2658">
        <w:rPr>
          <w:rFonts w:ascii="Times New Roman" w:hAnsi="Times New Roman" w:cs="Times New Roman"/>
          <w:b/>
          <w:sz w:val="28"/>
          <w:szCs w:val="24"/>
        </w:rPr>
        <w:t xml:space="preserve">Источники для рецензирования </w:t>
      </w:r>
    </w:p>
    <w:p w:rsidR="00CF2658" w:rsidRPr="00CF2658" w:rsidRDefault="00CF2658" w:rsidP="00CF26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658">
        <w:rPr>
          <w:rFonts w:ascii="Times New Roman" w:hAnsi="Times New Roman" w:cs="Times New Roman"/>
          <w:b/>
          <w:sz w:val="28"/>
          <w:szCs w:val="24"/>
        </w:rPr>
        <w:t>(вступительное испытание в магистратуру в 202</w:t>
      </w:r>
      <w:r w:rsidR="00087287">
        <w:rPr>
          <w:rFonts w:ascii="Times New Roman" w:hAnsi="Times New Roman" w:cs="Times New Roman"/>
          <w:b/>
          <w:sz w:val="28"/>
          <w:szCs w:val="24"/>
        </w:rPr>
        <w:t>1</w:t>
      </w:r>
      <w:r w:rsidRPr="00CF2658">
        <w:rPr>
          <w:rFonts w:ascii="Times New Roman" w:hAnsi="Times New Roman" w:cs="Times New Roman"/>
          <w:b/>
          <w:sz w:val="28"/>
          <w:szCs w:val="24"/>
        </w:rPr>
        <w:t xml:space="preserve"> году)</w:t>
      </w:r>
    </w:p>
    <w:p w:rsidR="00CF2658" w:rsidRPr="00CF2658" w:rsidRDefault="00CF2658" w:rsidP="00CF2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>Шмитт</w:t>
      </w:r>
      <w:proofErr w:type="spellEnd"/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К. Понятие политического // Вопросы социологии. 1992. № 1. С. 37-67.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С. Столкновение цивилизаций. М.: Издательство АСТ, 1996.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Инглхарт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Р. Постмодерн: меняющиеся ценности и изменяющиеся общества // Полис. Политические исследования. 1991. № 4. С. 6-32.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Растоу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Д.А. Переходы к демократии: попытка динамической модели // Полис. Политические исследования. 1996. № 5. С. 5-15.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Липсет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Роккан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С. Структуры размежеваний, партийные системы и предпочтения избирателей. Предварительные замечания (перевод) // Политическая наука. 2004. № 4. С. 204-234.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Сартори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Д. Вертикальная демократия // Полис. Политические исследования. 1993. № 2. С. 80-89.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 xml:space="preserve">Шутов А.Ю. Земство и конституционализм // </w:t>
      </w:r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науки. 2015. Т. 6. № 6. С. 7-16.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>Коваленко В.И. Идеи федерализма в русской политической мысли //</w:t>
      </w:r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Вестник Московского университета. Серия 12: Политические науки. № 3. С. 56-75.</w:t>
      </w:r>
      <w:r w:rsidRPr="00CF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/>
          <w:bCs/>
          <w:kern w:val="36"/>
          <w:sz w:val="24"/>
          <w:szCs w:val="24"/>
        </w:rPr>
        <w:t>Дуткевич</w:t>
      </w:r>
      <w:proofErr w:type="spellEnd"/>
      <w:r w:rsidRPr="00CF265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П., Казаринова Д.Б. Страх как политика. – Полис. Политические исследования. 2017. № 4. С. 8-21.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 xml:space="preserve">Пивоваров Ю.С. О соотношении русской политической науки и русской политической мысли // </w:t>
      </w: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>: Анализ. Хроника. Прогноз (Журнал политической философии и социологии политики). 2011. № 3(62). С. 6-21.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Соловьев А.И.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 Политическая повестка правительства или зачем государству общество // </w:t>
      </w:r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Полис.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№ 4. С. 8–25.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Шмиттер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Неокорпоративизм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// Полис. Политические исследования. 1997. № 2. С. 14-22.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 Изд-во Московского университета, 2014.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Даль Р.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Полиархия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>: участие и оппозиция. М.: Изд. дом. Гос. ун-та – Высшей школы экономики, 2010.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CF2658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странах, 2014.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Арендт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Х. Истоки тоталитаризма, 1996.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/>
          <w:bCs/>
          <w:kern w:val="36"/>
          <w:sz w:val="24"/>
          <w:szCs w:val="24"/>
        </w:rPr>
        <w:t>Киссинджер Г. Мировой порядок. М.: АСТ, 2015. 544 с.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2658">
        <w:rPr>
          <w:rFonts w:ascii="Times New Roman" w:eastAsia="Times New Roman" w:hAnsi="Times New Roman"/>
          <w:bCs/>
          <w:kern w:val="36"/>
          <w:sz w:val="24"/>
          <w:szCs w:val="24"/>
          <w:lang w:val="en-US"/>
        </w:rPr>
        <w:t>Tsygankov</w:t>
      </w:r>
      <w:proofErr w:type="spellEnd"/>
      <w:r w:rsidRPr="00CF2658">
        <w:rPr>
          <w:rFonts w:ascii="Times New Roman" w:eastAsia="Times New Roman" w:hAnsi="Times New Roman"/>
          <w:bCs/>
          <w:kern w:val="36"/>
          <w:sz w:val="24"/>
          <w:szCs w:val="24"/>
          <w:lang w:val="en-US"/>
        </w:rPr>
        <w:t xml:space="preserve"> A. From Global Order to Global Transition // Russia in Global Affairs, 26.03.2019. URL: </w:t>
      </w:r>
      <w:hyperlink r:id="rId5" w:history="1">
        <w:r w:rsidRPr="00CF265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https://eng.globalaffairs.ru/number/From-Global-Order-to-Global-Transition-19989?fbclid=IwAR2BbtcviFwSQaSpNpgOkJG0mWW25Lzn8nHfOyAUISq9eZTLN3Ku42WWZuQ</w:t>
        </w:r>
      </w:hyperlink>
      <w:r w:rsidRPr="00CF26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Гребер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Д. Утопия правил. О технологиях, глупости и тайном обаянии бюрократии. 2016.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Демократия в многосоставных обществах: сравнительное исследование.  М.: Аспект Пресс, 1997, 287 с.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 xml:space="preserve">Евгеньева Т.В., Селезнева А.В. Трансформация национально-государственной идентичности российской молодежи в постсоветский период: ценностные основания и символические репрезентации // </w:t>
      </w: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>: Анализ. Хроника. Прогноз (Журнал политической философии и социологии политики). 2017. № 4 (87). С. 48-64.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Льюкс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С. Власть. Радикальный взгляд. М.: Изд. дом. Гос. ун-та – Высшей школы экономики, 2010.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Arial" w:hAnsi="Times New Roman" w:cs="Times New Roman"/>
          <w:sz w:val="24"/>
          <w:szCs w:val="24"/>
        </w:rPr>
        <w:t>Най</w:t>
      </w:r>
      <w:proofErr w:type="spellEnd"/>
      <w:r w:rsidRPr="00CF2658">
        <w:rPr>
          <w:rFonts w:ascii="Times New Roman" w:eastAsia="Arial" w:hAnsi="Times New Roman" w:cs="Times New Roman"/>
          <w:sz w:val="24"/>
          <w:szCs w:val="24"/>
        </w:rPr>
        <w:t xml:space="preserve"> Дж. Будущее власти: Как стратегия умной силы меняет </w:t>
      </w:r>
      <w:r w:rsidRPr="00CF2658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CF2658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lastRenderedPageBreak/>
        <w:t>Норт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Уоллис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Вайнгаст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С.В. Родство по истории. Статьи. Очерки. Беседы. М., 2015.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Пшеворски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А. Демократия и рынок. М.: РОССПЭН, 2000.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Скотт Дж. Благими намерениями государства. 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М.: Университетская книга, 2011.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Фуко М. Воля к истине: по ту сторону власти, знания и сексуальности, М.: «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>», 2004.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87">
        <w:rPr>
          <w:rFonts w:ascii="Times New Roman" w:eastAsia="Times New Roman" w:hAnsi="Times New Roman" w:cs="Times New Roman"/>
          <w:sz w:val="24"/>
          <w:szCs w:val="24"/>
        </w:rPr>
        <w:t>Хардт</w:t>
      </w:r>
      <w:proofErr w:type="spellEnd"/>
      <w:r w:rsidRPr="00087287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087287">
        <w:rPr>
          <w:rFonts w:ascii="Times New Roman" w:eastAsia="Times New Roman" w:hAnsi="Times New Roman" w:cs="Times New Roman"/>
          <w:sz w:val="24"/>
          <w:szCs w:val="24"/>
        </w:rPr>
        <w:t>Негри</w:t>
      </w:r>
      <w:proofErr w:type="spellEnd"/>
      <w:r w:rsidRPr="00087287">
        <w:rPr>
          <w:rFonts w:ascii="Times New Roman" w:eastAsia="Times New Roman" w:hAnsi="Times New Roman" w:cs="Times New Roman"/>
          <w:sz w:val="24"/>
          <w:szCs w:val="24"/>
        </w:rPr>
        <w:t xml:space="preserve"> А. Империя. М.: </w:t>
      </w:r>
      <w:proofErr w:type="spellStart"/>
      <w:r w:rsidRPr="00087287">
        <w:rPr>
          <w:rFonts w:ascii="Times New Roman" w:eastAsia="Times New Roman" w:hAnsi="Times New Roman" w:cs="Times New Roman"/>
          <w:sz w:val="24"/>
          <w:szCs w:val="24"/>
        </w:rPr>
        <w:t>Праксис</w:t>
      </w:r>
      <w:proofErr w:type="spellEnd"/>
      <w:r w:rsidRPr="00087287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287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Шестопал</w:t>
      </w:r>
      <w:proofErr w:type="spellEnd"/>
      <w:r w:rsidRPr="00087287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 Е.Б.</w:t>
      </w:r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> Проект длиною в четверть века. Исследование образов власти и лидеров в постсоветской России (1993-2018) // </w:t>
      </w:r>
      <w:r w:rsidRPr="00087287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Полис</w:t>
      </w:r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>. 2019. № 1. С. 9–20.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287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Цыганков П.А. Исследования проблем миропорядка: теоретические трудности, расхождения трактовок // Вестник Томского государственного университета. Философия. Социология. Политология</w:t>
      </w:r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>. 2018. № 41. С. 194–202. 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87">
        <w:rPr>
          <w:rFonts w:ascii="Times New Roman" w:hAnsi="Times New Roman" w:cs="Times New Roman"/>
          <w:bCs/>
          <w:sz w:val="24"/>
          <w:szCs w:val="24"/>
        </w:rPr>
        <w:t>Гельман</w:t>
      </w:r>
      <w:proofErr w:type="spellEnd"/>
      <w:r w:rsidRPr="00087287">
        <w:rPr>
          <w:rFonts w:ascii="Times New Roman" w:hAnsi="Times New Roman" w:cs="Times New Roman"/>
          <w:bCs/>
          <w:sz w:val="24"/>
          <w:szCs w:val="24"/>
        </w:rPr>
        <w:t xml:space="preserve"> В.Я. Из огня да в полымя: российская политика после СССР. </w:t>
      </w:r>
      <w:proofErr w:type="spellStart"/>
      <w:r w:rsidRPr="00087287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087287">
        <w:rPr>
          <w:rFonts w:ascii="Times New Roman" w:hAnsi="Times New Roman" w:cs="Times New Roman"/>
          <w:bCs/>
          <w:sz w:val="24"/>
          <w:szCs w:val="24"/>
        </w:rPr>
        <w:t>.: БХВ-Петербург, 2013.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87">
        <w:rPr>
          <w:rFonts w:ascii="Times New Roman" w:hAnsi="Times New Roman" w:cs="Times New Roman"/>
          <w:sz w:val="24"/>
          <w:szCs w:val="24"/>
        </w:rPr>
        <w:t>Ширинянц</w:t>
      </w:r>
      <w:proofErr w:type="spellEnd"/>
      <w:r w:rsidRPr="00087287">
        <w:rPr>
          <w:rFonts w:ascii="Times New Roman" w:hAnsi="Times New Roman" w:cs="Times New Roman"/>
          <w:sz w:val="24"/>
          <w:szCs w:val="24"/>
        </w:rPr>
        <w:t xml:space="preserve"> А.А. Консерватизм в современном идеологическом и политическом пространстве России // Россия и мусульманский мир. 2016. № 2 (284). С. 19-31.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287">
        <w:rPr>
          <w:rFonts w:ascii="Times New Roman" w:hAnsi="Times New Roman" w:cs="Times New Roman"/>
          <w:sz w:val="24"/>
          <w:szCs w:val="24"/>
        </w:rPr>
        <w:t xml:space="preserve">Саква Р. Европа: широкая или большая // </w:t>
      </w:r>
      <w:r w:rsidRPr="00087287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науки. 2014. № 5. С. 33-38.</w:t>
      </w:r>
    </w:p>
    <w:p w:rsidR="00087287" w:rsidRPr="00087287" w:rsidRDefault="00CF2658" w:rsidP="0008728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287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Тишков В.А.</w:t>
      </w:r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Российский народ: пространство и культура. </w:t>
      </w:r>
      <w:proofErr w:type="spellStart"/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>СПбГУП</w:t>
      </w:r>
      <w:proofErr w:type="spellEnd"/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СПб, 2018. 32 </w:t>
      </w:r>
      <w:proofErr w:type="spellStart"/>
      <w:proofErr w:type="gramStart"/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End"/>
    </w:p>
    <w:p w:rsidR="00087287" w:rsidRPr="00087287" w:rsidRDefault="00087287" w:rsidP="0008728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Постдемократия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87287">
        <w:rPr>
          <w:rFonts w:ascii="Times New Roman" w:hAnsi="Times New Roman" w:cs="Times New Roman"/>
          <w:color w:val="000000"/>
          <w:sz w:val="24"/>
          <w:szCs w:val="24"/>
        </w:rPr>
        <w:t xml:space="preserve">М.: Изд. дом ВШЭ, 2010.192 </w:t>
      </w:r>
      <w:proofErr w:type="gramStart"/>
      <w:r w:rsidRPr="0008728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872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287" w:rsidRPr="00087287" w:rsidRDefault="00087287" w:rsidP="0008728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87">
        <w:rPr>
          <w:rFonts w:ascii="Times New Roman" w:hAnsi="Times New Roman" w:cs="Times New Roman"/>
          <w:color w:val="000000"/>
          <w:sz w:val="24"/>
          <w:szCs w:val="24"/>
        </w:rPr>
        <w:t>Коулман</w:t>
      </w:r>
      <w:proofErr w:type="spellEnd"/>
      <w:r w:rsidRPr="00087287">
        <w:rPr>
          <w:rFonts w:ascii="Times New Roman" w:hAnsi="Times New Roman" w:cs="Times New Roman"/>
          <w:color w:val="000000"/>
          <w:sz w:val="24"/>
          <w:szCs w:val="24"/>
        </w:rPr>
        <w:t xml:space="preserve"> С. Может ли интернет укрепить дем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ократию?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2018. </w:t>
      </w:r>
      <w:r w:rsidRPr="00087287">
        <w:rPr>
          <w:rFonts w:ascii="Times New Roman" w:hAnsi="Times New Roman" w:cs="Times New Roman"/>
          <w:color w:val="000000"/>
          <w:sz w:val="24"/>
          <w:szCs w:val="24"/>
        </w:rPr>
        <w:t>150 с.</w:t>
      </w:r>
    </w:p>
    <w:p w:rsidR="00CF2658" w:rsidRPr="00CF2658" w:rsidRDefault="00CF2658" w:rsidP="00CF2658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CF2658" w:rsidRPr="00CF2658" w:rsidRDefault="00CF2658" w:rsidP="00CF2658"/>
    <w:p w:rsidR="00CF2658" w:rsidRPr="00CF2658" w:rsidRDefault="00CF2658" w:rsidP="00CF2658"/>
    <w:p w:rsidR="00CF2658" w:rsidRPr="00CF2658" w:rsidRDefault="00CF2658" w:rsidP="00CF26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D1D" w:rsidRPr="00CF2658" w:rsidRDefault="001F2D1D"/>
    <w:sectPr w:rsidR="001F2D1D" w:rsidRPr="00CF2658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85E"/>
    <w:multiLevelType w:val="hybridMultilevel"/>
    <w:tmpl w:val="4D70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658"/>
    <w:rsid w:val="00087287"/>
    <w:rsid w:val="001F2D1D"/>
    <w:rsid w:val="00513941"/>
    <w:rsid w:val="00B75B59"/>
    <w:rsid w:val="00C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2658"/>
    <w:rPr>
      <w:color w:val="0000FF"/>
      <w:u w:val="single"/>
    </w:rPr>
  </w:style>
  <w:style w:type="character" w:styleId="a5">
    <w:name w:val="Emphasis"/>
    <w:basedOn w:val="a0"/>
    <w:uiPriority w:val="20"/>
    <w:qFormat/>
    <w:rsid w:val="00CF2658"/>
    <w:rPr>
      <w:i/>
      <w:iCs/>
    </w:rPr>
  </w:style>
  <w:style w:type="paragraph" w:styleId="a6">
    <w:name w:val="Normal (Web)"/>
    <w:basedOn w:val="a"/>
    <w:uiPriority w:val="99"/>
    <w:semiHidden/>
    <w:unhideWhenUsed/>
    <w:rsid w:val="00087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2658"/>
    <w:rPr>
      <w:color w:val="0000FF"/>
      <w:u w:val="single"/>
    </w:rPr>
  </w:style>
  <w:style w:type="character" w:styleId="a5">
    <w:name w:val="Emphasis"/>
    <w:basedOn w:val="a0"/>
    <w:uiPriority w:val="20"/>
    <w:qFormat/>
    <w:rsid w:val="00CF2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.globalaffairs.ru/number/From-Global-Order-to-Global-Transition-19989?fbclid=IwAR2BbtcviFwSQaSpNpgOkJG0mWW25Lzn8nHfOyAUISq9eZTLN3Ku42WWZ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ZamPoUchRab</dc:creator>
  <cp:lastModifiedBy>RePack by SPecialiST</cp:lastModifiedBy>
  <cp:revision>4</cp:revision>
  <dcterms:created xsi:type="dcterms:W3CDTF">2020-06-19T16:06:00Z</dcterms:created>
  <dcterms:modified xsi:type="dcterms:W3CDTF">2021-06-07T06:03:00Z</dcterms:modified>
</cp:coreProperties>
</file>