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7ACD" w14:textId="77777777" w:rsidR="004C151B" w:rsidRPr="00395E21" w:rsidRDefault="004C151B" w:rsidP="004C151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5E21">
        <w:rPr>
          <w:rFonts w:ascii="Times New Roman" w:eastAsia="Calibri" w:hAnsi="Times New Roman" w:cs="Times New Roman"/>
          <w:b/>
          <w:bCs/>
          <w:sz w:val="28"/>
          <w:szCs w:val="28"/>
        </w:rPr>
        <w:t>Вопросы к вступительному экзамену в магистратуру по направлению «Конфликтология»</w:t>
      </w:r>
    </w:p>
    <w:p w14:paraId="046B0BF4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B63E53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Подлинные и неподлинные конфликты (Г. Маркузе, М. </w:t>
      </w:r>
      <w:proofErr w:type="spellStart"/>
      <w:r w:rsidRPr="00395E21">
        <w:rPr>
          <w:rFonts w:ascii="Times New Roman" w:eastAsia="Calibri" w:hAnsi="Times New Roman" w:cs="Times New Roman"/>
          <w:sz w:val="28"/>
          <w:szCs w:val="28"/>
        </w:rPr>
        <w:t>Хоркхаймер</w:t>
      </w:r>
      <w:proofErr w:type="spellEnd"/>
      <w:r w:rsidRPr="00395E21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F81AFD8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E21">
        <w:rPr>
          <w:rFonts w:ascii="Times New Roman" w:eastAsia="Calibri" w:hAnsi="Times New Roman" w:cs="Times New Roman"/>
          <w:sz w:val="28"/>
          <w:szCs w:val="28"/>
        </w:rPr>
        <w:t>2. Понятие «медиация». Определение, описание основных принципов медиации. Функции медиации. Виды медиации. Примеры из сферы международных отношений.</w:t>
      </w:r>
    </w:p>
    <w:p w14:paraId="2D43EC6D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95E21">
        <w:rPr>
          <w:rFonts w:ascii="Times New Roman" w:eastAsia="Calibri" w:hAnsi="Times New Roman" w:cs="Times New Roman"/>
          <w:sz w:val="28"/>
          <w:szCs w:val="28"/>
        </w:rPr>
        <w:t>Конфликтология как наука. Определение, предмет исследования, функции конфликтологии как научного направления.</w:t>
      </w:r>
    </w:p>
    <w:p w14:paraId="21D1EE49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. Подходы У. </w:t>
      </w:r>
      <w:proofErr w:type="spellStart"/>
      <w:r w:rsidRPr="00395E21">
        <w:rPr>
          <w:rFonts w:ascii="Times New Roman" w:eastAsia="Calibri" w:hAnsi="Times New Roman" w:cs="Times New Roman"/>
          <w:sz w:val="28"/>
          <w:szCs w:val="28"/>
        </w:rPr>
        <w:t>Мастенбрука</w:t>
      </w:r>
      <w:proofErr w:type="spellEnd"/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, Ч. </w:t>
      </w:r>
      <w:proofErr w:type="spellStart"/>
      <w:r w:rsidRPr="00395E21">
        <w:rPr>
          <w:rFonts w:ascii="Times New Roman" w:eastAsia="Calibri" w:hAnsi="Times New Roman" w:cs="Times New Roman"/>
          <w:sz w:val="28"/>
          <w:szCs w:val="28"/>
        </w:rPr>
        <w:t>Карраса</w:t>
      </w:r>
      <w:proofErr w:type="spellEnd"/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 и др. к стратегиям ведения переговоров (анализ работ отечественных и западных исследователей).</w:t>
      </w:r>
    </w:p>
    <w:p w14:paraId="0DAF3473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. Критика Р. </w:t>
      </w:r>
      <w:proofErr w:type="spellStart"/>
      <w:r w:rsidRPr="00395E21">
        <w:rPr>
          <w:rFonts w:ascii="Times New Roman" w:eastAsia="Calibri" w:hAnsi="Times New Roman" w:cs="Times New Roman"/>
          <w:sz w:val="28"/>
          <w:szCs w:val="28"/>
        </w:rPr>
        <w:t>Дарендорфом</w:t>
      </w:r>
      <w:proofErr w:type="spellEnd"/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 концепции социального конфликта Л. </w:t>
      </w:r>
      <w:proofErr w:type="spellStart"/>
      <w:r w:rsidRPr="00395E21">
        <w:rPr>
          <w:rFonts w:ascii="Times New Roman" w:eastAsia="Calibri" w:hAnsi="Times New Roman" w:cs="Times New Roman"/>
          <w:sz w:val="28"/>
          <w:szCs w:val="28"/>
        </w:rPr>
        <w:t>Козера</w:t>
      </w:r>
      <w:proofErr w:type="spellEnd"/>
      <w:r w:rsidRPr="00395E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7BCFA9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95E21">
        <w:rPr>
          <w:rFonts w:ascii="Times New Roman" w:eastAsia="Calibri" w:hAnsi="Times New Roman" w:cs="Times New Roman"/>
          <w:sz w:val="28"/>
          <w:szCs w:val="28"/>
        </w:rPr>
        <w:t>. Проблематика конфликтологии в современной психологии конфликта.</w:t>
      </w:r>
    </w:p>
    <w:p w14:paraId="49DA3C7E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95E21">
        <w:rPr>
          <w:rFonts w:ascii="Times New Roman" w:eastAsia="Calibri" w:hAnsi="Times New Roman" w:cs="Times New Roman"/>
          <w:sz w:val="28"/>
          <w:szCs w:val="28"/>
        </w:rPr>
        <w:t>. Политический конфликт: определение, цель, объект, предмет, структура, функции политического конфликта.</w:t>
      </w:r>
    </w:p>
    <w:p w14:paraId="544F8D28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95E21">
        <w:rPr>
          <w:rFonts w:ascii="Times New Roman" w:eastAsia="Calibri" w:hAnsi="Times New Roman" w:cs="Times New Roman"/>
          <w:sz w:val="28"/>
          <w:szCs w:val="28"/>
        </w:rPr>
        <w:t>. Метод принципиальных переговоров по У. Юри и Р. Фишеру: описание метода, основных положений, примеры. Определение и функции BATNA. Определение понятия «переговорное пространство», характеристики переговорного пространства.</w:t>
      </w:r>
    </w:p>
    <w:p w14:paraId="0AE71A24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. Стадии развития конфликта. </w:t>
      </w:r>
      <w:r>
        <w:rPr>
          <w:rFonts w:ascii="Times New Roman" w:eastAsia="Calibri" w:hAnsi="Times New Roman" w:cs="Times New Roman"/>
          <w:sz w:val="28"/>
          <w:szCs w:val="28"/>
        </w:rPr>
        <w:t>Характеристика</w:t>
      </w:r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 каждой стадии. Понятие «инцидент».</w:t>
      </w:r>
    </w:p>
    <w:p w14:paraId="5EE28C0D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95E21">
        <w:rPr>
          <w:rFonts w:ascii="Times New Roman" w:eastAsia="Calibri" w:hAnsi="Times New Roman" w:cs="Times New Roman"/>
          <w:sz w:val="28"/>
          <w:szCs w:val="28"/>
        </w:rPr>
        <w:t>. Э. Фромм о конфликте.</w:t>
      </w:r>
    </w:p>
    <w:p w14:paraId="3423B8AC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95E21">
        <w:rPr>
          <w:rFonts w:ascii="Times New Roman" w:eastAsia="Calibri" w:hAnsi="Times New Roman" w:cs="Times New Roman"/>
          <w:sz w:val="28"/>
          <w:szCs w:val="28"/>
        </w:rPr>
        <w:t>1. Урегулирование, разрешение и управление конфликтами: определения, соотношение понятий, условия мирного урегулирования и разрешения.</w:t>
      </w:r>
    </w:p>
    <w:p w14:paraId="5970722E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Конфликты с нулевой и ненулевой суммой. Ложные и ложно понятые конфликты.</w:t>
      </w:r>
    </w:p>
    <w:p w14:paraId="49D9246E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E2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95E21">
        <w:rPr>
          <w:rFonts w:ascii="Times New Roman" w:eastAsia="Calibri" w:hAnsi="Times New Roman" w:cs="Times New Roman"/>
          <w:sz w:val="28"/>
          <w:szCs w:val="28"/>
        </w:rPr>
        <w:t>. Революция как ярко выраженный политический конфликт.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Определение, характеристика, виды, условия возникновения.</w:t>
      </w:r>
    </w:p>
    <w:p w14:paraId="2A576202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395E21">
        <w:rPr>
          <w:rFonts w:ascii="Times New Roman" w:eastAsia="Calibri" w:hAnsi="Times New Roman" w:cs="Times New Roman"/>
          <w:sz w:val="28"/>
          <w:szCs w:val="28"/>
        </w:rPr>
        <w:t>. Функции и полномочия Генерального секретаря, Совета Безопасности и Генеральной Ассамблеи ООН. Гуманитарные аспекты миротворческой деятельности ООН. Методы оценки миротворческой деятельности ООН.</w:t>
      </w:r>
    </w:p>
    <w:p w14:paraId="7557BC97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E2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5E21">
        <w:rPr>
          <w:rFonts w:ascii="Times New Roman" w:eastAsia="Calibri" w:hAnsi="Times New Roman" w:cs="Times New Roman"/>
          <w:sz w:val="28"/>
          <w:szCs w:val="28"/>
        </w:rPr>
        <w:t>. Классификация участников политического конфликта, определение их роли. Функции политических конфликтов.</w:t>
      </w:r>
    </w:p>
    <w:p w14:paraId="41EAF334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16</w:t>
      </w:r>
      <w:r w:rsidRPr="00395E21">
        <w:rPr>
          <w:rFonts w:ascii="Times New Roman" w:eastAsia="Calibri" w:hAnsi="Times New Roman" w:cs="Times New Roman"/>
          <w:sz w:val="28"/>
          <w:szCs w:val="28"/>
        </w:rPr>
        <w:t>. Роль международных организаций в урегулировании конфликтов (на примере ООН, НАТО, ОБСЕ). Миротворчество, гуманитарная интервенция, принуждение к миру: соотношение понятий. Правовое закрепление основ миротворческой деятельности ООН.</w:t>
      </w:r>
    </w:p>
    <w:p w14:paraId="6D80DF97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E2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95E21">
        <w:rPr>
          <w:rFonts w:ascii="Times New Roman" w:eastAsia="Calibri" w:hAnsi="Times New Roman" w:cs="Times New Roman"/>
          <w:sz w:val="28"/>
          <w:szCs w:val="28"/>
        </w:rPr>
        <w:t>. Конрад Лоренц об агрессии как основании конфликта.</w:t>
      </w:r>
    </w:p>
    <w:p w14:paraId="040E8B8F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395E21">
        <w:rPr>
          <w:rFonts w:ascii="Times New Roman" w:eastAsia="Calibri" w:hAnsi="Times New Roman" w:cs="Times New Roman"/>
          <w:sz w:val="28"/>
          <w:szCs w:val="28"/>
        </w:rPr>
        <w:t>. Причины и особенности информационно-психологических конфликтов. Информационные войны. Роль СМИ и «новых медиа».</w:t>
      </w:r>
    </w:p>
    <w:p w14:paraId="3D0CAF69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E2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95E21">
        <w:rPr>
          <w:rFonts w:ascii="Times New Roman" w:eastAsia="Calibri" w:hAnsi="Times New Roman" w:cs="Times New Roman"/>
          <w:sz w:val="28"/>
          <w:szCs w:val="28"/>
        </w:rPr>
        <w:t>. Классификация и типология политических конфликтов. Примеры классификаций политических конфликтов: исходные и производные конфликты, международные и немеждународные, симметричные и асимметричные, с нулевой суммой и ненулевой суммой.</w:t>
      </w:r>
    </w:p>
    <w:p w14:paraId="2AB22D68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E2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95E21">
        <w:rPr>
          <w:rFonts w:ascii="Times New Roman" w:eastAsia="Calibri" w:hAnsi="Times New Roman" w:cs="Times New Roman"/>
          <w:sz w:val="28"/>
          <w:szCs w:val="28"/>
        </w:rPr>
        <w:t>. Уровни и формы проявления экономических конфликтов.</w:t>
      </w:r>
    </w:p>
    <w:p w14:paraId="1084B597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95E21">
        <w:rPr>
          <w:rFonts w:ascii="Times New Roman" w:eastAsia="Calibri" w:hAnsi="Times New Roman" w:cs="Times New Roman"/>
          <w:sz w:val="28"/>
          <w:szCs w:val="28"/>
        </w:rPr>
        <w:t>1. Классификация политических конфликтов: конфликты интересов, ценностей и идентификации.</w:t>
      </w:r>
    </w:p>
    <w:p w14:paraId="4E372E48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2. Способы, пути и формы урегулирования международных конфликтов в интерпретации сторонников реализма, либерализма, </w:t>
      </w:r>
      <w:proofErr w:type="spellStart"/>
      <w:r w:rsidRPr="00395E21">
        <w:rPr>
          <w:rFonts w:ascii="Times New Roman" w:eastAsia="Calibri" w:hAnsi="Times New Roman" w:cs="Times New Roman"/>
          <w:sz w:val="28"/>
          <w:szCs w:val="28"/>
        </w:rPr>
        <w:t>неомарксизма</w:t>
      </w:r>
      <w:proofErr w:type="spellEnd"/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 и конструктивизма.</w:t>
      </w:r>
    </w:p>
    <w:p w14:paraId="35F7647C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. Понимание конфликта в философии Г. </w:t>
      </w:r>
      <w:proofErr w:type="spellStart"/>
      <w:r w:rsidRPr="00395E21">
        <w:rPr>
          <w:rFonts w:ascii="Times New Roman" w:eastAsia="Calibri" w:hAnsi="Times New Roman" w:cs="Times New Roman"/>
          <w:sz w:val="28"/>
          <w:szCs w:val="28"/>
        </w:rPr>
        <w:t>Зиммеля</w:t>
      </w:r>
      <w:proofErr w:type="spellEnd"/>
      <w:r w:rsidRPr="00395E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D6CB33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E2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95E21">
        <w:rPr>
          <w:rFonts w:ascii="Times New Roman" w:eastAsia="Calibri" w:hAnsi="Times New Roman" w:cs="Times New Roman"/>
          <w:sz w:val="28"/>
          <w:szCs w:val="28"/>
        </w:rPr>
        <w:t>. Международные и немеждународные конфликты.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Сущность содержание, критерии разделения.</w:t>
      </w:r>
    </w:p>
    <w:p w14:paraId="413E61C8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Межличностные конфликты: понятие, формы, особенности протекания. </w:t>
      </w:r>
    </w:p>
    <w:p w14:paraId="113A120C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E2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95E21">
        <w:rPr>
          <w:rFonts w:ascii="Times New Roman" w:eastAsia="Calibri" w:hAnsi="Times New Roman" w:cs="Times New Roman"/>
          <w:sz w:val="28"/>
          <w:szCs w:val="28"/>
        </w:rPr>
        <w:t>иротворчески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операции (виды, характеристика)</w:t>
      </w:r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. Цель миротворческих сил, процесс призыва (по Уставу ООН). Основные критические вопросы, связанные с использованием миротворческих сил. </w:t>
      </w:r>
    </w:p>
    <w:p w14:paraId="7BD30868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395E21">
        <w:rPr>
          <w:rFonts w:ascii="Times New Roman" w:eastAsia="Calibri" w:hAnsi="Times New Roman" w:cs="Times New Roman"/>
          <w:sz w:val="28"/>
          <w:szCs w:val="28"/>
        </w:rPr>
        <w:t>. Современная демократия и политические конфликты.</w:t>
      </w:r>
    </w:p>
    <w:p w14:paraId="69F68ADE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E2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95E21">
        <w:rPr>
          <w:rFonts w:ascii="Times New Roman" w:eastAsia="Calibri" w:hAnsi="Times New Roman" w:cs="Times New Roman"/>
          <w:sz w:val="28"/>
          <w:szCs w:val="28"/>
        </w:rPr>
        <w:t>. Общая характеристика международных переговоров. Определение, функции. Виды международных переговоров.</w:t>
      </w:r>
    </w:p>
    <w:p w14:paraId="323A680D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395E21">
        <w:rPr>
          <w:rFonts w:ascii="Times New Roman" w:eastAsia="Calibri" w:hAnsi="Times New Roman" w:cs="Times New Roman"/>
          <w:sz w:val="28"/>
          <w:szCs w:val="28"/>
        </w:rPr>
        <w:t>. Концепция мультикультурного общества и ее конфликтный потенциал.</w:t>
      </w:r>
    </w:p>
    <w:p w14:paraId="05B688CD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395E21">
        <w:rPr>
          <w:rFonts w:ascii="Times New Roman" w:eastAsia="Calibri" w:hAnsi="Times New Roman" w:cs="Times New Roman"/>
          <w:sz w:val="28"/>
          <w:szCs w:val="28"/>
        </w:rPr>
        <w:t>. Структура переговорного процесса. Стадии и этапы переговорного процесса. Функции переговоров. Два подхода к переговорам: торг и совместный с партнером поиск пути решений.</w:t>
      </w:r>
    </w:p>
    <w:p w14:paraId="46AADE4A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Внутригрупповые конфликты: понятие, причины возникновения, основные характеристики.</w:t>
      </w:r>
    </w:p>
    <w:p w14:paraId="241E911B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395E2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Урегулирование конфликта (определение). Формы урегулирования конфликта (характеристика каждой формы). Отличие урегулирования от разрешения.</w:t>
      </w:r>
    </w:p>
    <w:p w14:paraId="43B17294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33. Функции конфликта по 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Козеру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857355" w14:textId="77777777" w:rsidR="004C151B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 Теория исходного конфликта и теория производного конфликта: основные положения, различия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 подходах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понимании природы конфликтов.</w:t>
      </w:r>
    </w:p>
    <w:p w14:paraId="5FA63601" w14:textId="77777777" w:rsidR="004C151B" w:rsidRPr="00395E21" w:rsidRDefault="004C151B" w:rsidP="004C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35. Гибридные войны по Ф. Хоффману и </w:t>
      </w:r>
      <w:r w:rsidRPr="00AF6D92">
        <w:rPr>
          <w:rFonts w:ascii="Times New Roman" w:eastAsia="Calibri" w:hAnsi="Times New Roman" w:cs="Times New Roman"/>
          <w:sz w:val="28"/>
          <w:szCs w:val="28"/>
        </w:rPr>
        <w:t xml:space="preserve">Джон </w:t>
      </w:r>
      <w:proofErr w:type="spellStart"/>
      <w:r w:rsidRPr="00AF6D92">
        <w:rPr>
          <w:rFonts w:ascii="Times New Roman" w:eastAsia="Calibri" w:hAnsi="Times New Roman" w:cs="Times New Roman"/>
          <w:sz w:val="28"/>
          <w:szCs w:val="28"/>
        </w:rPr>
        <w:t>МакКуен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«Доктрина гибридной войны» В. Герасимова.</w:t>
      </w:r>
    </w:p>
    <w:p w14:paraId="0672B210" w14:textId="77777777" w:rsidR="004C151B" w:rsidRDefault="004C151B" w:rsidP="004C151B"/>
    <w:p w14:paraId="02DA03B5" w14:textId="01958852" w:rsidR="008053CA" w:rsidRPr="00C877EA" w:rsidRDefault="000F70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7EA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рекомендованной литературы:</w:t>
      </w:r>
    </w:p>
    <w:p w14:paraId="2B348B68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Алейников А.В.,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Газимагомедов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Г.Г., Абдуллаев Н.В. Экономическая конфликтология: учебное пособие. – 2 изд. СПб.: Фонд развития конфликтологии, 2019. 308 с.</w:t>
      </w:r>
    </w:p>
    <w:p w14:paraId="19D4E61E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Анцупов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А.Я.,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Жмурин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И.Е., Шипилов А.И. Психология делового общения и конфликтология: учебник. М.: КНОРУС, 2023. 579 с.</w:t>
      </w:r>
    </w:p>
    <w:p w14:paraId="178CDA1D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877EA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Pr="00C877EA">
        <w:rPr>
          <w:rFonts w:ascii="Times New Roman" w:hAnsi="Times New Roman" w:cs="Times New Roman"/>
          <w:sz w:val="28"/>
          <w:szCs w:val="28"/>
        </w:rPr>
        <w:t xml:space="preserve"> А.Я., Шипилов А.И. Конфликтология: учебник для вузов. – 8 изд. </w:t>
      </w: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Питер, 2023. 560 с.</w:t>
      </w:r>
    </w:p>
    <w:p w14:paraId="11985820" w14:textId="77777777" w:rsidR="007119CC" w:rsidRPr="00C877EA" w:rsidRDefault="007119CC" w:rsidP="00C877E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Анцупов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А.Я., Шипилов А.И. Словарь конфликтолога. – 4 изд.,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доп. М.: Проспект, 2022, 536 с.</w:t>
      </w:r>
    </w:p>
    <w:p w14:paraId="1C798DB2" w14:textId="77777777" w:rsidR="007119CC" w:rsidRPr="00C877EA" w:rsidRDefault="007119CC" w:rsidP="00C877E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Бартош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Гибридная война: учебное пособие. М.: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 306 с.</w:t>
      </w:r>
    </w:p>
    <w:p w14:paraId="7E3D9B1F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Булавин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</w:t>
      </w: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Каропвич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О.Г.</w:t>
      </w: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Манойло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</w:t>
      </w: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Мантусов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В.Б. </w:t>
      </w: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Мировая политика: передовые рубежи и красные линии: монография. М.: РИО Российской таможенной академии, 2018. 456 с.</w:t>
      </w:r>
    </w:p>
    <w:p w14:paraId="1C74F853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Бунтовская Л.Л.,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Бунтовский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С.Ю., Петренко Т.В. Конфликтология: учебное пособие. – 2 изд. М.: Издательство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2022. 145 с.</w:t>
      </w:r>
    </w:p>
    <w:p w14:paraId="4E67545B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Володенков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 Интернет-коммуникации в глобальном пространстве современного политического управления: навстречу цифровому обществу: монография. М.: Проспект, 2021. 416 с.</w:t>
      </w:r>
    </w:p>
    <w:p w14:paraId="6D1BF67B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Козырев Г.И. Основы конфликтологии: учебник. – 2 изд. М.: Форум, 2023. 240 с.</w:t>
      </w:r>
    </w:p>
    <w:p w14:paraId="64CBBB33" w14:textId="4DE62E9D" w:rsidR="007119CC" w:rsidRDefault="002C1D34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19CC"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Леонов Н.И. Психология поведения: методы изучения конфликтов и конфликтного поведения: учебник. – 3 изд. М.: Издательство </w:t>
      </w:r>
      <w:proofErr w:type="spellStart"/>
      <w:r w:rsidR="007119CC"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7119CC"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2022. 265 с.</w:t>
      </w:r>
    </w:p>
    <w:p w14:paraId="4F769C4A" w14:textId="77777777" w:rsidR="002C1D34" w:rsidRPr="002C1D34" w:rsidRDefault="002C1D34" w:rsidP="002C1D3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C1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Манойло</w:t>
      </w:r>
      <w:proofErr w:type="spellEnd"/>
      <w:r w:rsidRPr="002C1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В. Информационные войны и психологические операции. Руководство к действию. — Горячая линия – Телеком Москва, 2018. — 480 с.</w:t>
      </w:r>
    </w:p>
    <w:p w14:paraId="5987F9B9" w14:textId="77777777" w:rsidR="002C1D34" w:rsidRPr="002C1D34" w:rsidRDefault="002C1D34" w:rsidP="002C1D3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C1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Манойло</w:t>
      </w:r>
      <w:proofErr w:type="spellEnd"/>
      <w:r w:rsidRPr="002C1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В. Информационные и гибридные конфликты. Учебное пособие для вузов. — Горячая линия-Телеком Москва, 2019. — 464 с.</w:t>
      </w:r>
    </w:p>
    <w:p w14:paraId="0EB3E8EC" w14:textId="763AEEC0" w:rsidR="002C1D34" w:rsidRPr="00C877EA" w:rsidRDefault="002C1D34" w:rsidP="002C1D3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C1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Манойло</w:t>
      </w:r>
      <w:proofErr w:type="spellEnd"/>
      <w:r w:rsidRPr="002C1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В., Стригунов К. С. Технологии неклассической войны. Генезис. Эволюция. Практика. — Горячая линия — Телеком Москва, 2020. — 378 с.</w:t>
      </w:r>
    </w:p>
    <w:p w14:paraId="76D990BB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Милецкий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В.П., Черезов Д.Н. Институты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конфликторазрешения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поддержания мира: учебное пособие. М.: Институт мира и исследования конфликтов, 2019. 230 с.</w:t>
      </w:r>
    </w:p>
    <w:p w14:paraId="139243C8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Нагайцев В.В. Юридическая конфликтология: учебное пособие для вузов. М.: Издательство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 139 с.</w:t>
      </w:r>
    </w:p>
    <w:p w14:paraId="6D3F0E38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Осипенко О.В. Корпоративная конфликтология: монография. М.: Статут, 2022. 758 с.</w:t>
      </w:r>
    </w:p>
    <w:p w14:paraId="27116DE3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Распопова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Н.И. Медиация: учебное пособие для вузов. М.: Издательство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2022. 222 с.</w:t>
      </w:r>
    </w:p>
    <w:p w14:paraId="62B15489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Религиоведческая конфликтология: учебное пособие / под. ред. Прилуцкого А.М. СПб.: ООО «МЕДИАКРОСС», 2021. 228 с.</w:t>
      </w:r>
    </w:p>
    <w:p w14:paraId="4804F904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Сафонов А.А., Сафонова М.А. История: международные конфликты в </w:t>
      </w: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веке: учебник и практикум. – 4 изд. М.: Издательство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2022. 416 с.</w:t>
      </w:r>
    </w:p>
    <w:p w14:paraId="01D1E1DA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Семенов В.А. История зарубежной конфликтологии в 2 т. Том 1: учебник для вузов. – 2 изд.,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доп. – М.: Издательство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 214 с.</w:t>
      </w:r>
    </w:p>
    <w:p w14:paraId="6BD2220A" w14:textId="77777777" w:rsidR="007119CC" w:rsidRPr="00C877EA" w:rsidRDefault="007119CC" w:rsidP="0096789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Семенов В.А. История зарубежной конфликтологии в 2 т. Том 2: учебник для вузов. – 2 изд.,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доп. – М.: Издательство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 292 с.</w:t>
      </w:r>
    </w:p>
    <w:p w14:paraId="7770BC2A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Соломатина Е.Н. Социология конфликта: учебное пособие для вузов. – 2 изд.,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доп. М.: Издательство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2023. 192 с.</w:t>
      </w:r>
    </w:p>
    <w:p w14:paraId="3AEF82A1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Суханов А.Н. Социальная конфликтология: учебное пособие. М.: </w:t>
      </w:r>
      <w:proofErr w:type="spellStart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Юнити</w:t>
      </w:r>
      <w:proofErr w:type="spellEnd"/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-Дата, 2021. 256 с.</w:t>
      </w:r>
    </w:p>
    <w:p w14:paraId="11733F92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Туронок С.Г. Политическая конфликтология и технологии урегулирования конфликтов: учебник. М.: КНОРУС, 2023. 362 с.</w:t>
      </w:r>
    </w:p>
    <w:p w14:paraId="0D5A78CB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Фельдман П.Я. Лоббизм: теория и практика. М.: Горячая линия – Телеком, 2019. 120 с.</w:t>
      </w:r>
    </w:p>
    <w:p w14:paraId="62D8B26D" w14:textId="77777777" w:rsidR="007119CC" w:rsidRPr="00C877EA" w:rsidRDefault="007119CC" w:rsidP="00E1757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Цыганков П.А. Политическая динамика современного мира: теория и практика. – 2 изд. М.: Издательство Московского университета, 2017. 576 с.</w:t>
      </w:r>
    </w:p>
    <w:sectPr w:rsidR="007119CC" w:rsidRPr="00C8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6DFD"/>
    <w:multiLevelType w:val="hybridMultilevel"/>
    <w:tmpl w:val="A15C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17"/>
    <w:rsid w:val="00052B16"/>
    <w:rsid w:val="000F703D"/>
    <w:rsid w:val="001D62B6"/>
    <w:rsid w:val="002C1D34"/>
    <w:rsid w:val="004C151B"/>
    <w:rsid w:val="007119CC"/>
    <w:rsid w:val="008053CA"/>
    <w:rsid w:val="00967894"/>
    <w:rsid w:val="00AC7141"/>
    <w:rsid w:val="00C877EA"/>
    <w:rsid w:val="00CC4F17"/>
    <w:rsid w:val="00E17573"/>
    <w:rsid w:val="00E2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A294"/>
  <w15:chartTrackingRefBased/>
  <w15:docId w15:val="{CDED9387-AAC4-4F88-89CC-13031608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Кушнир</dc:creator>
  <cp:keywords/>
  <dc:description/>
  <cp:lastModifiedBy>Даниил</cp:lastModifiedBy>
  <cp:revision>2</cp:revision>
  <dcterms:created xsi:type="dcterms:W3CDTF">2023-04-16T19:02:00Z</dcterms:created>
  <dcterms:modified xsi:type="dcterms:W3CDTF">2023-04-16T19:02:00Z</dcterms:modified>
</cp:coreProperties>
</file>