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DFC1E" w14:textId="2193DD2C" w:rsidR="00603BB0" w:rsidRPr="006D1DF4" w:rsidRDefault="007916E3" w:rsidP="006D1DF4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Examination q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uestions for admission to 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the </w:t>
      </w:r>
      <w:r w:rsidR="009A4706">
        <w:rPr>
          <w:rFonts w:ascii="Times New Roman" w:eastAsia="Arial" w:hAnsi="Times New Roman" w:cs="Times New Roman"/>
          <w:b/>
          <w:sz w:val="28"/>
          <w:szCs w:val="28"/>
          <w:lang w:val="en-US"/>
        </w:rPr>
        <w:t>202</w:t>
      </w:r>
      <w:r w:rsidR="00AD0A2D" w:rsidRPr="001B5983">
        <w:rPr>
          <w:rFonts w:ascii="Times New Roman" w:eastAsia="Arial" w:hAnsi="Times New Roman" w:cs="Times New Roman"/>
          <w:b/>
          <w:sz w:val="28"/>
          <w:szCs w:val="28"/>
          <w:lang w:val="en-GB"/>
        </w:rPr>
        <w:t>4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m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>aster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’s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program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in P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olitical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S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cience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</w:p>
    <w:p w14:paraId="0BCDE7D0" w14:textId="77777777" w:rsidR="00603BB0" w:rsidRPr="006D1DF4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1EC1150" w14:textId="77777777" w:rsidR="00603BB0" w:rsidRPr="00A4468D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  <w:lang w:val="en-GB"/>
        </w:rPr>
      </w:pPr>
    </w:p>
    <w:p w14:paraId="4892D4FE" w14:textId="77777777" w:rsidR="001B5983" w:rsidRPr="00A4468D" w:rsidRDefault="001B5983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  <w:lang w:val="en-GB"/>
        </w:rPr>
      </w:pPr>
    </w:p>
    <w:p w14:paraId="1846C9A7" w14:textId="77777777" w:rsidR="001B5983" w:rsidRPr="00A4468D" w:rsidRDefault="001B5983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  <w:lang w:val="en-GB"/>
        </w:rPr>
      </w:pPr>
    </w:p>
    <w:p w14:paraId="5961AB5D" w14:textId="77777777" w:rsidR="001B5983" w:rsidRPr="00A4468D" w:rsidRDefault="001B5983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  <w:lang w:val="en-GB"/>
        </w:rPr>
      </w:pPr>
    </w:p>
    <w:p w14:paraId="6860FA29" w14:textId="77777777" w:rsidR="00603BB0" w:rsidRPr="00A4468D" w:rsidRDefault="00603BB0" w:rsidP="00C55A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DC0312B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Russia as a state-civilization.</w:t>
      </w:r>
    </w:p>
    <w:p w14:paraId="112B1504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Value foundations of Russian statehood.</w:t>
      </w:r>
    </w:p>
    <w:p w14:paraId="3CD1FE7D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The originality of the political culture of Russia.</w:t>
      </w:r>
    </w:p>
    <w:p w14:paraId="5F1CD88D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National interests in the basic strategic planning documents of the Russian Federation.</w:t>
      </w:r>
    </w:p>
    <w:p w14:paraId="70AC7C93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</w:t>
      </w:r>
      <w:r w:rsidRPr="005B787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phenomenon </w:t>
      </w: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of Russophobia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: historical o</w:t>
      </w: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rigins and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political use in</w:t>
      </w:r>
      <w:r w:rsidRPr="005B787C">
        <w:rPr>
          <w:lang w:val="en-GB"/>
        </w:rPr>
        <w:t xml:space="preserve"> </w:t>
      </w:r>
      <w:r w:rsidRPr="005B787C">
        <w:rPr>
          <w:rFonts w:ascii="Times New Roman" w:eastAsia="Times New Roman" w:hAnsi="Times New Roman" w:cs="Times New Roman"/>
          <w:sz w:val="28"/>
          <w:szCs w:val="28"/>
          <w:lang w:val="en-GB"/>
        </w:rPr>
        <w:t>the modern world.</w:t>
      </w:r>
    </w:p>
    <w:p w14:paraId="24340E10" w14:textId="40C95F85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Understanding </w:t>
      </w:r>
      <w:r w:rsidR="00143CC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of </w:t>
      </w: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the “political” in the teachings of K. Schmitt.</w:t>
      </w:r>
    </w:p>
    <w:p w14:paraId="7C0C3C9F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Public opinion in modern Russia: problems of formation and research methods.</w:t>
      </w:r>
    </w:p>
    <w:p w14:paraId="7C7EA488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Russian national-state identity: current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features</w:t>
      </w: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and future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transformation</w:t>
      </w: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217AF084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Transformation of political perception in Russia in the context of a new political reality: images of the future, images of the country, images of leaders.</w:t>
      </w:r>
    </w:p>
    <w:p w14:paraId="0469BC37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Features of political leadership in Russia.</w:t>
      </w:r>
    </w:p>
    <w:p w14:paraId="67664FA9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Comparative analysis in political science. Traditional and modern methods of comparative political science: opportunities and limitations.</w:t>
      </w:r>
    </w:p>
    <w:p w14:paraId="5B0B03C0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The basic values of the political culture of modern states: Russia, East, West.</w:t>
      </w:r>
    </w:p>
    <w:p w14:paraId="509BB22B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Globalism, anti-globalism, alter-globalism: approaches to the formation of a new world order.</w:t>
      </w:r>
    </w:p>
    <w:p w14:paraId="000EF829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International relations theories: analytical functions and political conditioning.</w:t>
      </w:r>
    </w:p>
    <w:p w14:paraId="5952FCE2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West and non-West in modern international relations. The concept of “world majority”.</w:t>
      </w:r>
    </w:p>
    <w:p w14:paraId="5FBC4896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The struggle for a new world order in the 21st century. Contours of a future multipolar world.</w:t>
      </w:r>
    </w:p>
    <w:p w14:paraId="55398BD7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Geopolitics and its status in the modern world.</w:t>
      </w:r>
    </w:p>
    <w:p w14:paraId="1BB69FC8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Artificial intelligence technologies in modern politics: opportunities, challenges, prospects.</w:t>
      </w:r>
    </w:p>
    <w:p w14:paraId="481C8BFB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The influence of digitalization processes on the mechanisms of worldview formation.</w:t>
      </w:r>
    </w:p>
    <w:p w14:paraId="0A32EB3D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International relations and the world order in the context of digital technological transformations.</w:t>
      </w:r>
    </w:p>
    <w:p w14:paraId="5E772879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Morality and politics in the modern world.</w:t>
      </w:r>
    </w:p>
    <w:p w14:paraId="1C589555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New challenges and threats to the national security of modern Russia.</w:t>
      </w:r>
    </w:p>
    <w:p w14:paraId="0D659C86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73E64">
        <w:rPr>
          <w:rFonts w:ascii="Times New Roman" w:eastAsia="Arial" w:hAnsi="Times New Roman" w:cs="Times New Roman"/>
          <w:sz w:val="28"/>
          <w:szCs w:val="28"/>
          <w:lang w:val="en-US"/>
        </w:rPr>
        <w:t>Features of current Russian federalism</w:t>
      </w: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and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modern </w:t>
      </w:r>
      <w:r w:rsidRPr="00773E64">
        <w:rPr>
          <w:rFonts w:ascii="Times New Roman" w:eastAsia="Times New Roman" w:hAnsi="Times New Roman" w:cs="Times New Roman"/>
          <w:sz w:val="28"/>
          <w:szCs w:val="28"/>
          <w:lang w:val="en-GB"/>
        </w:rPr>
        <w:t>discussions on the ways and prospects of federal reform in Russia.</w:t>
      </w:r>
    </w:p>
    <w:p w14:paraId="0E326E77" w14:textId="77777777" w:rsidR="00A4468D" w:rsidRPr="00773E64" w:rsidRDefault="00A4468D" w:rsidP="00A4468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41C8D">
        <w:rPr>
          <w:rFonts w:ascii="Times New Roman" w:eastAsia="Times New Roman" w:hAnsi="Times New Roman" w:cs="Times New Roman"/>
          <w:sz w:val="28"/>
          <w:szCs w:val="28"/>
          <w:lang w:val="en-GB"/>
        </w:rPr>
        <w:t>State national policy: concept, approaches, performance assessments.</w:t>
      </w:r>
    </w:p>
    <w:p w14:paraId="5D28C509" w14:textId="77777777" w:rsidR="001B5983" w:rsidRDefault="001B5983" w:rsidP="00C55A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19CCB85C" w14:textId="77777777" w:rsidR="00155EB4" w:rsidRPr="001B5983" w:rsidRDefault="00155EB4" w:rsidP="00C55A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6B69D766" w14:textId="77777777" w:rsidR="00603BB0" w:rsidRPr="00D63601" w:rsidRDefault="001B379D" w:rsidP="00A21E5E">
      <w:pPr>
        <w:spacing w:line="331" w:lineRule="exact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D63601">
        <w:rPr>
          <w:rFonts w:ascii="Times New Roman" w:eastAsia="Arial" w:hAnsi="Times New Roman" w:cs="Times New Roman"/>
          <w:b/>
          <w:sz w:val="24"/>
          <w:szCs w:val="24"/>
          <w:lang w:val="en-GB"/>
        </w:rPr>
        <w:lastRenderedPageBreak/>
        <w:t>Recommended</w:t>
      </w:r>
      <w:r w:rsidR="00183F0E" w:rsidRPr="003A7D5A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r w:rsidRPr="00D63601">
        <w:rPr>
          <w:rFonts w:ascii="Times New Roman" w:eastAsia="Arial" w:hAnsi="Times New Roman" w:cs="Times New Roman"/>
          <w:b/>
          <w:sz w:val="24"/>
          <w:szCs w:val="24"/>
          <w:lang w:val="en-GB"/>
        </w:rPr>
        <w:t>literature</w:t>
      </w:r>
    </w:p>
    <w:p w14:paraId="56796275" w14:textId="77777777" w:rsidR="001B379D" w:rsidRDefault="001B379D" w:rsidP="00E068E7">
      <w:pPr>
        <w:spacing w:line="331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E52443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Abramova M.G. Constitutional novels of 2020 in Russia, or where does the iceberg of sovereignty drift ?//Bulletin of Moscow University. Series 12: Political Science. 2021. № 4. S. 38-56. http://vestnikpolit.ru/articles/article/6424/ (In Russ.).</w:t>
      </w:r>
    </w:p>
    <w:p w14:paraId="6EACD1D0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Achkasov V.A. Etnopolitologiya. M. Izdatelstvo Yurayt, 2014 (In Russ.). </w:t>
      </w:r>
    </w:p>
    <w:p w14:paraId="76FA1098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Bourdieu P. Public Opinion Does Not Exist https://is.muni.cz/el/fss/podzim2019/POLn4102/um/blok1/Bourdieu_PO_Does_Not_Exist.pdf</w:t>
      </w:r>
    </w:p>
    <w:p w14:paraId="725B971E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Chebankova E., Dutkiewicz P. Ideology and civilizational discourse //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Полис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Политические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исследования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 — 2021. — no. 4. — P. 43–57. DOI: 10.17976/jpps/2021.04.05</w:t>
      </w:r>
    </w:p>
    <w:p w14:paraId="3EC15C80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Cox M. Introduction to international relations https://we.hse.ru/data/2018/06/05/1150097170/program-2109677112-zFMKGsZz4i.pdf</w:t>
      </w:r>
    </w:p>
    <w:p w14:paraId="1B06650E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Danilevsky N.Ya. Russia and Europe. A look at the cultural and political relations of the Slavic world to German-Romanesque. M., 2017. (In Russ.).</w:t>
      </w:r>
    </w:p>
    <w:p w14:paraId="5F5F99A8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Demchuk A., Kapitsyn V., Karateev A. Restrictive covid-19 policies in selected EU countries and Russia: an institutional approach // Canadian Journal of European and Russian Studies. — 2023. — Vol. 16, no. 1. — P. 55–81. DOI: 10.22215/cjers.v16i1.3779</w:t>
      </w:r>
    </w:p>
    <w:p w14:paraId="7196BE7C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Dutkiewicz P., Casier T., Scholte J. A. Hegemony and World Order. Reimagining Power in Global Politics. — United States: Routledge, 2021.</w:t>
      </w:r>
    </w:p>
    <w:p w14:paraId="3F168FEF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Environmental conflict management: a comparative cross-cultural perspective of China and Russia / A. L. Demchuk, M. Mišić, A. Obydenkova, J. Tosun // Strategies and Challenges of Sustainable Development in Eurasia. — United Kingdom: Routledge, Taylor &amp; Francis Group, 2024. — P. 37–59.</w:t>
      </w:r>
    </w:p>
    <w:p w14:paraId="5F9CAB73" w14:textId="4A0ACEE9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Eun Yong-Soo Beyond ‘the West/non-West Divide’ in IR: How to Ensure Dialogue as Mutual Learning</w:t>
      </w:r>
      <w:r w:rsidR="00F63B7B" w:rsidRPr="00F63B7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// </w:t>
      </w:r>
      <w:r w:rsidR="00F63B7B" w:rsidRPr="00F63B7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The Chinese Journal of International Politics. T. 11, №4. </w:t>
      </w:r>
      <w:r w:rsidR="004250C6" w:rsidRPr="00F63B7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Oxford University Press</w:t>
      </w:r>
      <w:r w:rsidR="004250C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250C6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2018</w:t>
      </w:r>
      <w:r w:rsidR="004250C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250C6"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—</w:t>
      </w:r>
      <w:r w:rsidR="004250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520C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="00F63B7B" w:rsidRPr="00F63B7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 435</w:t>
      </w:r>
      <w:r w:rsidR="004250C6"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–</w:t>
      </w:r>
      <w:r w:rsidR="00F63B7B" w:rsidRPr="00F63B7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449. </w:t>
      </w:r>
    </w:p>
    <w:p w14:paraId="186A3CA3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Evgeneva T.V., Selezneva A.V. Psihologiya massovoy politicheskoy kommunikatsii. M., Izd. Moskovskogo universiteta. 2013 (In Russ.).</w:t>
      </w:r>
    </w:p>
    <w:p w14:paraId="3EA4F53C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Fedorchenko S.N. The power of the algorithm: technologies for legitimizing political regimes in conditions of digitalization: monograph. M.: Prospect, 2023. (In Russ.).</w:t>
      </w:r>
    </w:p>
    <w:p w14:paraId="5960C53A" w14:textId="13595D1B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Gadzhiev K.S. Politologiya. Akademicheskiy kurs.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4-e ispravlennoe i dopolnennoe izdanie.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Yurayt Moskva, 2015. S. 505 (In Russ.).</w:t>
      </w:r>
    </w:p>
    <w:p w14:paraId="707B3861" w14:textId="67C44153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Gadzhiev K.S. Russian Federation: national state or state of peoples?</w:t>
      </w:r>
      <w:r w:rsidR="00C7429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//</w:t>
      </w:r>
      <w:r w:rsidR="00C7429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Policy. Political studies. 2018. № 3. S. 130-146. (In Russ.).</w:t>
      </w:r>
    </w:p>
    <w:p w14:paraId="422EDA2C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Gutorov V. A., Shirinyants A. A., Shutov A. Y. Two civilizations: the relations of Russia and western Europe at the beginning of the 21st century // Baltic Region. — 2018. — Vol. 10, no. 4. — P. 132–141. DOI: 10.5922/2079-8555-2018-4-9</w:t>
      </w:r>
    </w:p>
    <w:p w14:paraId="1A74AA6B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Identity: Personality, society, politics. Encyclopedic edition. M., 2017. (In Russ.).</w:t>
      </w:r>
    </w:p>
    <w:p w14:paraId="08BA9BF2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Kapitsyn V.M. Identity theory and politics.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M.: Infra-M, 2018. (In Russ.).</w:t>
      </w:r>
    </w:p>
    <w:p w14:paraId="79FD5AEB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Kapitsyn V.M. Migration policy: the experience of Russia and foreign countries. M.: "INFRA-M," 2019. (In Russ.).</w:t>
      </w:r>
    </w:p>
    <w:p w14:paraId="0795D892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Karaganov S.A. From the non-West to the World Majority//Russia in global politics. 2022. T. 20. No. 5. S. 6-18. (In Russ.).</w:t>
      </w:r>
    </w:p>
    <w:p w14:paraId="1AA1FB6F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Kazarinova D., Taisheva V. Perceptions of Russia in the Global World https://eng.globalaffairs.ru/articles/perceptions-of-russia-in-the-global-world/</w:t>
      </w:r>
    </w:p>
    <w:p w14:paraId="5337931C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Kostin A.I. Ecopolitology and Globalism. M.: "Aspect-Press," 2005. (In Russ.).</w:t>
      </w:r>
    </w:p>
    <w:p w14:paraId="16138572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Landman T. Issues and Methods in Comparative Politics - An Introduction https://edisciplinas.usp.br/pluginfile.php/5944415/mod_folder/content/0/Textos/Landman%2C%20Issues%20and%20Methods%20in%20Comparative%20Politics%20-%20An%20Introduction.pdf</w:t>
      </w:r>
    </w:p>
    <w:p w14:paraId="05F32BF4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Lukin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., Yakunin V. Eurasian integration and the development of Asiatic Russia // Journal of Eurasian Studies. — 2018. — P. 1–14. DOI: 10.1016/j.euras.2018.07.003</w:t>
      </w:r>
    </w:p>
    <w:p w14:paraId="5CE9D255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Megatrends: The main trajectories of the evolution of the world order in the 21st century/under. ed. T. A. Shakleina, A. A. Baykova. M., 2022. (In Russ.).</w:t>
      </w:r>
    </w:p>
    <w:p w14:paraId="1136E48B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National security of Russia in the context of globalization. Geopolitical approach: monograph. M.: Moscow University Publishing House, 2016. (In Russ.).</w:t>
      </w:r>
    </w:p>
    <w:p w14:paraId="01EA5DED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Natsionalnaya bezopasnost Rossii v usloviyah globalizatsii. Geopoliticheskiy podhod: monografiya/ pod red.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A.P. Kochetkova, A.V. Opoleva. M: YuNITI-DANA, 2016. 231 s. (In Russ.).</w:t>
      </w:r>
    </w:p>
    <w:p w14:paraId="1721EDC5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New Trends in Russian Political Mentality: Putin 3.0 / Ed. by E.Shestopal. — Lexington Books Lanham-Boulder-New York-London, 2016.</w:t>
      </w:r>
    </w:p>
    <w:p w14:paraId="0BAB598A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Özekin, M. Kürşad &amp; Sune, Engin (eds.) (2021). Critical Approaches to International Relations: Philosophical Foundations and Current Debates. Studies in Critical Social Sci.</w:t>
      </w:r>
    </w:p>
    <w:p w14:paraId="4796CBBD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Panarin AS "Second Europe" or "Third Rome"? Selected socio-philosophical journalism. M., 1996. (In Russ.).</w:t>
      </w:r>
    </w:p>
    <w:p w14:paraId="7F12EBDF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Perevezentsev S. V. The frontline is the past // Russia in Global Affairs. — 2018. — Vol. 16, no. 2. — P. 36–50.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DOI: 10.31278/1810-6374-2018-16-2-36-50</w:t>
      </w:r>
    </w:p>
    <w:p w14:paraId="13EFBE87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Perevezentsev S.V. Rodstvo po istorii. Stati. Ocherki. Besedyi. M., 2015 (In Russ.).</w:t>
      </w:r>
    </w:p>
    <w:p w14:paraId="6F6D05E6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Petrenko, V., Mitina, O., &amp; Papovyan, M. (2020).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Perception of Foreign and National Political Leaders in Russia. Behavioral sciences (Basel, Switzerland), 10(6), 103. https://doi.org/10.3390/bs10060103</w:t>
      </w:r>
    </w:p>
    <w:p w14:paraId="448845FC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Podberezsky, Igor. 1999. “Between Europe and Asia: The Search for Russia’s Civilizational Identity.” In Russia and Asia: The emerging Security Agenda, ed. Gennadiı Chufrin. Oxford, UK: Oxford niversity</w:t>
      </w:r>
    </w:p>
    <w:p w14:paraId="3AF1B115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Political transformations in the context of global instability and uncertainty of the future (based on materials from an international expert study )/V.I. Yakunin, S.V. Volodenkov, V.E. Baghdasaryan, M.V. Vilisov//Bulletin of Moscow University. Series 12: Political Science. 2021. № 6. (In Russ.).</w:t>
      </w:r>
    </w:p>
    <w:p w14:paraId="652358FB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Power and leaders in the perception of Russian citizens. Quarter of a century of observations (1993-2018) M., 2019. (In Russ.).</w:t>
      </w:r>
    </w:p>
    <w:p w14:paraId="181973AC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Press. https://www.sipri.org/sites/default/files/files/books/SIPRI99Chu/SIPRI99Chu03.pdf</w:t>
      </w:r>
    </w:p>
    <w:p w14:paraId="237742D6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Primakov E.M. Vyizovyii alternativy i mnogopolyarnogo mira: rol Rossii.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M.: Izd-vo Moskovskogo universiteta, 2014 (In Russ.).</w:t>
      </w:r>
    </w:p>
    <w:p w14:paraId="314BCBCF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Prokudin B.A. Social ideals on the eve of great reforms: politics through the prism of Russian literature/Edited by A.A. Shirinyants. M.: Aquilon, 2022. (In Russ.).</w:t>
      </w:r>
    </w:p>
    <w:p w14:paraId="43D6834A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Public policy in the context of global challenges of our time/ed. Prof. V.I. Yakunina. M.: Moscow University Publishing House, 2021. (In Russ.).</w:t>
      </w:r>
    </w:p>
    <w:p w14:paraId="1777857A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Russian socio-political thought. 1850s-1860s: Anthology. M.: Moscow University Publishing House, 2012.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(In Russ.).</w:t>
      </w:r>
    </w:p>
    <w:p w14:paraId="5F4859C2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Russian socio-political thought. The first half of the XIX century.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Anthology. M.: Moscow University Publishing House, 2011. (In Russ.).</w:t>
      </w:r>
    </w:p>
    <w:p w14:paraId="75A84968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Russian values/Ed. S.V. Perevezentseva, A.V. Selezneva. M.: Quadriga, 2024.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(In Russ.).</w:t>
      </w:r>
    </w:p>
    <w:p w14:paraId="54150421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Sandel Michael J. 2005. Public Philosophy: Essays on Morality in Politics.</w:t>
      </w:r>
    </w:p>
    <w:p w14:paraId="454C4ED0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Schmitt K. The concept of political/Per. from. ed. A.F. Filippova. St. Petersburg: Science, 2016.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(In Russ.).</w:t>
      </w:r>
    </w:p>
    <w:p w14:paraId="1B785FD3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Shestopal E. Russian society in the search of a new vision of itself and others: from the „national inferiority complex” to a new identity // Studia Socjologiczno-Polityczne.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Seria Nowa. — 2021. — Vol. 14, no. 1. — P. 127–142. DOI: 10.26343/0585556X11407</w:t>
      </w:r>
    </w:p>
    <w:p w14:paraId="7400E875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Shestopal E.B. Elites and society as political actors of post-Soviet Russia//Sociological research.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№ 5 (385). S. 35-43. (In Russ.).</w:t>
      </w:r>
    </w:p>
    <w:p w14:paraId="61E2C34B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Shestopal E.B. Elityii obschestvo kak politicheskie aktoryi postsovetskoy Rossii // Sotsiologicheskie issledovaniya. # 5 (385). S. 35-43 (In Russ.).</w:t>
      </w:r>
    </w:p>
    <w:p w14:paraId="536AF893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Shetopal E. The image of russia in contemporary russian society: Political and psychological analysis // Politics, Culture and Socialization. — 2018. — Vol. 9, no. 1/2. — P. 65–88.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DOI: 10.3224/pcs.v9i1-2.04</w:t>
      </w:r>
    </w:p>
    <w:p w14:paraId="49CF018F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Shirinyants A.A., Gorohov A.A., Perevezentsev S.V., Myirikova A.V., Ubiriya I.F. Istoriya russkoy sotsialno-politicheskoy myisli v XXI v.: issledovateli i issledovaniya. M.: Izd-voMoskovskogo universiteta, 2015 (In Russ.).</w:t>
      </w:r>
    </w:p>
    <w:p w14:paraId="257BA2D8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The Russian question is in the history of politics and thought. Anthology/Ed. A.Yu. Shutova, A.A. Shirinyants.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M.: Moscow University Publishing House, 2013. (In Russ.).</w:t>
      </w:r>
    </w:p>
    <w:p w14:paraId="1322EE6C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Theory of international relations/Ed. P.A. Tsygankova. M.: Yuright Publishing House, 2023. (In Russ.).</w:t>
      </w:r>
    </w:p>
    <w:p w14:paraId="3E215052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Tsygankov A. P., Tsygankov P. A. Constructing National Values: The Nationally Distinctive Turn in Russian IR Theory and Foreign Policy, Foreign Policy Analysis, Volume 17, Issue 4, October 2021, orab022, https://doi.org/10.1093/fpa/orab022</w:t>
      </w:r>
    </w:p>
    <w:p w14:paraId="1F131E47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Tsygankov A. P., Tsygankov P. A. Might makes no right: Realism and international relations theory // Russia in Global Affairs. — 2022. — Vol. 20, no. 1. — P. 68-76.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DOI: 10.31278/1810-6374-2022-20-1-68-76</w:t>
      </w:r>
    </w:p>
    <w:p w14:paraId="3B7D3E05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Tsygankov A.P., Tsygankov P.A. Theory of international relations and the image of the desired tomorrow//International processes.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2019. № 2. (In Russ.).</w:t>
      </w:r>
    </w:p>
    <w:p w14:paraId="4EC11072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Tsyigankov P.A., Nikonov V.A., Glotova S.V. Teoriya mezhdunarodnyih otnosheniy. M.: Izdatelstvo Yurayt, 2015 (In Russ.).</w:t>
      </w:r>
    </w:p>
    <w:p w14:paraId="5FA0BBF4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Vilisov M.V. Energy aspects of national security of Russia//Actual problems of modern political science: Collection of articles by teachers and employees of the Faculty of Political Science of Moscow State University named after M.V. Lomonosov (On the 75th anniversary of the Great Victory) / Ed. A.N. Iohima, A. Yu.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Shutova. M.: Moscow University Publishing House, 2020. (In Russ.).</w:t>
      </w:r>
    </w:p>
    <w:p w14:paraId="345777FA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 xml:space="preserve">Volodenkov S.V. Internet communications in the global space of modern political management: towards digital society.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M.: Prospect, 2023. (In Russ.).</w:t>
      </w:r>
    </w:p>
    <w:p w14:paraId="1AA280B9" w14:textId="77777777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Volodenkov S.V. One-dimensional society 3.0: from G. Marcuse to the digital world of the XXI century//Dialogue with time.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2020. № 71. S. 49-56. http://dx.doi.org/10.21267/AQUILO.2020.71.63587 https://roii.ru/dialogue/roii-dialogue-71.pdf#page=49 (In Russ.).</w:t>
      </w:r>
    </w:p>
    <w:p w14:paraId="6D1A49D4" w14:textId="6730F6F2" w:rsidR="00D63601" w:rsidRPr="00D63601" w:rsidRDefault="00D63601" w:rsidP="00D63601">
      <w:pPr>
        <w:pStyle w:val="a3"/>
        <w:numPr>
          <w:ilvl w:val="0"/>
          <w:numId w:val="13"/>
        </w:numPr>
        <w:spacing w:line="331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0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Volodenkov S.V., Fedorchenko S.N. Digital technologies and artificial intelligence in modern politics. </w:t>
      </w:r>
      <w:r w:rsidRPr="00D63601">
        <w:rPr>
          <w:rFonts w:ascii="Times New Roman" w:eastAsia="Times New Roman" w:hAnsi="Times New Roman" w:cs="Times New Roman"/>
          <w:bCs/>
          <w:sz w:val="24"/>
          <w:szCs w:val="24"/>
        </w:rPr>
        <w:t>M.: Prospect, 2024. (In Russ.).</w:t>
      </w:r>
    </w:p>
    <w:sectPr w:rsidR="00D63601" w:rsidRPr="00D63601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AF44D5"/>
    <w:multiLevelType w:val="hybridMultilevel"/>
    <w:tmpl w:val="DBEA2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D5655D"/>
    <w:multiLevelType w:val="hybridMultilevel"/>
    <w:tmpl w:val="C8FE3F30"/>
    <w:lvl w:ilvl="0" w:tplc="B1FED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81676"/>
    <w:multiLevelType w:val="hybridMultilevel"/>
    <w:tmpl w:val="B26E9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79D0"/>
    <w:multiLevelType w:val="hybridMultilevel"/>
    <w:tmpl w:val="E3105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59532E"/>
    <w:multiLevelType w:val="hybridMultilevel"/>
    <w:tmpl w:val="81B6AD10"/>
    <w:lvl w:ilvl="0" w:tplc="47F2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E1DD5"/>
    <w:multiLevelType w:val="hybridMultilevel"/>
    <w:tmpl w:val="DBD65016"/>
    <w:lvl w:ilvl="0" w:tplc="ED40583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B84783"/>
    <w:multiLevelType w:val="hybridMultilevel"/>
    <w:tmpl w:val="53DC756A"/>
    <w:lvl w:ilvl="0" w:tplc="150CE2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1450">
    <w:abstractNumId w:val="0"/>
  </w:num>
  <w:num w:numId="2" w16cid:durableId="515581224">
    <w:abstractNumId w:val="10"/>
  </w:num>
  <w:num w:numId="3" w16cid:durableId="1609192405">
    <w:abstractNumId w:val="5"/>
  </w:num>
  <w:num w:numId="4" w16cid:durableId="543904024">
    <w:abstractNumId w:val="3"/>
  </w:num>
  <w:num w:numId="5" w16cid:durableId="612633010">
    <w:abstractNumId w:val="6"/>
  </w:num>
  <w:num w:numId="6" w16cid:durableId="287781941">
    <w:abstractNumId w:val="7"/>
  </w:num>
  <w:num w:numId="7" w16cid:durableId="887840980">
    <w:abstractNumId w:val="12"/>
  </w:num>
  <w:num w:numId="8" w16cid:durableId="602884428">
    <w:abstractNumId w:val="2"/>
  </w:num>
  <w:num w:numId="9" w16cid:durableId="749472821">
    <w:abstractNumId w:val="1"/>
  </w:num>
  <w:num w:numId="10" w16cid:durableId="2061052567">
    <w:abstractNumId w:val="9"/>
  </w:num>
  <w:num w:numId="11" w16cid:durableId="558787544">
    <w:abstractNumId w:val="4"/>
  </w:num>
  <w:num w:numId="12" w16cid:durableId="130828438">
    <w:abstractNumId w:val="11"/>
  </w:num>
  <w:num w:numId="13" w16cid:durableId="1911425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B0"/>
    <w:rsid w:val="00036626"/>
    <w:rsid w:val="00040A4C"/>
    <w:rsid w:val="00045B4B"/>
    <w:rsid w:val="000666A5"/>
    <w:rsid w:val="000A7AAB"/>
    <w:rsid w:val="001147C5"/>
    <w:rsid w:val="00126C86"/>
    <w:rsid w:val="00143CC4"/>
    <w:rsid w:val="00155EB4"/>
    <w:rsid w:val="00183F0E"/>
    <w:rsid w:val="001B379D"/>
    <w:rsid w:val="001B5983"/>
    <w:rsid w:val="001E098C"/>
    <w:rsid w:val="001F535C"/>
    <w:rsid w:val="001F790A"/>
    <w:rsid w:val="00211911"/>
    <w:rsid w:val="00215A02"/>
    <w:rsid w:val="002430A3"/>
    <w:rsid w:val="00261B54"/>
    <w:rsid w:val="00280E64"/>
    <w:rsid w:val="002D755A"/>
    <w:rsid w:val="00306002"/>
    <w:rsid w:val="00345AA9"/>
    <w:rsid w:val="00351093"/>
    <w:rsid w:val="003A5A30"/>
    <w:rsid w:val="003A7D5A"/>
    <w:rsid w:val="003B55DB"/>
    <w:rsid w:val="003D4502"/>
    <w:rsid w:val="004250C6"/>
    <w:rsid w:val="0043106E"/>
    <w:rsid w:val="00580B2E"/>
    <w:rsid w:val="005B5DF2"/>
    <w:rsid w:val="005E0E8B"/>
    <w:rsid w:val="00603BB0"/>
    <w:rsid w:val="006340BA"/>
    <w:rsid w:val="00653601"/>
    <w:rsid w:val="00664350"/>
    <w:rsid w:val="006A1A0D"/>
    <w:rsid w:val="006A2806"/>
    <w:rsid w:val="006A5E7B"/>
    <w:rsid w:val="006B349B"/>
    <w:rsid w:val="006B5FE5"/>
    <w:rsid w:val="006D1DF4"/>
    <w:rsid w:val="006D285C"/>
    <w:rsid w:val="007668F5"/>
    <w:rsid w:val="00773E64"/>
    <w:rsid w:val="00775E6F"/>
    <w:rsid w:val="007916E3"/>
    <w:rsid w:val="00793E98"/>
    <w:rsid w:val="00794925"/>
    <w:rsid w:val="007B0570"/>
    <w:rsid w:val="007C333A"/>
    <w:rsid w:val="00921A6F"/>
    <w:rsid w:val="00945A0A"/>
    <w:rsid w:val="00947C97"/>
    <w:rsid w:val="00951C5A"/>
    <w:rsid w:val="009A3101"/>
    <w:rsid w:val="009A4706"/>
    <w:rsid w:val="009C0090"/>
    <w:rsid w:val="009C193B"/>
    <w:rsid w:val="009C41A0"/>
    <w:rsid w:val="00A21E5E"/>
    <w:rsid w:val="00A4468D"/>
    <w:rsid w:val="00A543B4"/>
    <w:rsid w:val="00AC68F8"/>
    <w:rsid w:val="00AD0A2D"/>
    <w:rsid w:val="00AD7C5D"/>
    <w:rsid w:val="00B04F1A"/>
    <w:rsid w:val="00B52BC9"/>
    <w:rsid w:val="00B8161E"/>
    <w:rsid w:val="00B946DC"/>
    <w:rsid w:val="00BF4936"/>
    <w:rsid w:val="00C05EF7"/>
    <w:rsid w:val="00C11D93"/>
    <w:rsid w:val="00C55AE2"/>
    <w:rsid w:val="00C70D97"/>
    <w:rsid w:val="00C7429B"/>
    <w:rsid w:val="00CC488E"/>
    <w:rsid w:val="00CC520C"/>
    <w:rsid w:val="00CE6F1F"/>
    <w:rsid w:val="00D31B05"/>
    <w:rsid w:val="00D63601"/>
    <w:rsid w:val="00D93EF2"/>
    <w:rsid w:val="00DD6616"/>
    <w:rsid w:val="00DF0083"/>
    <w:rsid w:val="00E068E7"/>
    <w:rsid w:val="00E3533A"/>
    <w:rsid w:val="00E743C8"/>
    <w:rsid w:val="00F05F41"/>
    <w:rsid w:val="00F21966"/>
    <w:rsid w:val="00F40983"/>
    <w:rsid w:val="00F464EA"/>
    <w:rsid w:val="00F53FD2"/>
    <w:rsid w:val="00F63B7B"/>
    <w:rsid w:val="00F96D2F"/>
    <w:rsid w:val="00FC75DF"/>
    <w:rsid w:val="00FD52CB"/>
    <w:rsid w:val="00FE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46D5"/>
  <w15:docId w15:val="{757EE1D1-AC18-4303-BE94-CCEE7687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083"/>
    <w:rPr>
      <w:color w:val="0000FF"/>
      <w:u w:val="single"/>
    </w:rPr>
  </w:style>
  <w:style w:type="paragraph" w:styleId="a5">
    <w:name w:val="Normal (Web)"/>
    <w:basedOn w:val="a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916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16E3"/>
  </w:style>
  <w:style w:type="character" w:customStyle="1" w:styleId="a8">
    <w:name w:val="Текст примечания Знак"/>
    <w:basedOn w:val="a0"/>
    <w:link w:val="a7"/>
    <w:uiPriority w:val="99"/>
    <w:semiHidden/>
    <w:rsid w:val="007916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16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16E3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1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6E3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Unresolved Mention"/>
    <w:basedOn w:val="a0"/>
    <w:uiPriority w:val="99"/>
    <w:semiHidden/>
    <w:unhideWhenUsed/>
    <w:rsid w:val="00634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Олег Ляховенко</cp:lastModifiedBy>
  <cp:revision>64</cp:revision>
  <dcterms:created xsi:type="dcterms:W3CDTF">2021-10-21T17:22:00Z</dcterms:created>
  <dcterms:modified xsi:type="dcterms:W3CDTF">2024-06-24T11:20:00Z</dcterms:modified>
</cp:coreProperties>
</file>