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9AB" w14:textId="3C6D0998" w:rsidR="00005431" w:rsidRPr="00951489" w:rsidRDefault="00F53E09" w:rsidP="00951489">
      <w:pPr>
        <w:spacing w:before="61"/>
        <w:ind w:right="855"/>
        <w:jc w:val="center"/>
        <w:rPr>
          <w:sz w:val="28"/>
        </w:rPr>
      </w:pPr>
      <w:r>
        <w:rPr>
          <w:sz w:val="28"/>
        </w:rPr>
        <w:t xml:space="preserve"> </w:t>
      </w:r>
      <w:r w:rsidR="00000000">
        <w:rPr>
          <w:noProof/>
        </w:rPr>
        <w:drawing>
          <wp:anchor distT="0" distB="0" distL="0" distR="0" simplePos="0" relativeHeight="487587840" behindDoc="1" locked="0" layoutInCell="1" allowOverlap="1" wp14:anchorId="09CDA95D" wp14:editId="31E7178C">
            <wp:simplePos x="0" y="0"/>
            <wp:positionH relativeFrom="page">
              <wp:posOffset>720725</wp:posOffset>
            </wp:positionH>
            <wp:positionV relativeFrom="paragraph">
              <wp:posOffset>517102</wp:posOffset>
            </wp:positionV>
            <wp:extent cx="1888055" cy="111271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055" cy="111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88352" behindDoc="1" locked="0" layoutInCell="1" allowOverlap="1" wp14:anchorId="097F29A2" wp14:editId="6E6CE22C">
            <wp:simplePos x="0" y="0"/>
            <wp:positionH relativeFrom="page">
              <wp:posOffset>2994025</wp:posOffset>
            </wp:positionH>
            <wp:positionV relativeFrom="paragraph">
              <wp:posOffset>240216</wp:posOffset>
            </wp:positionV>
            <wp:extent cx="1657727" cy="17907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727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88864" behindDoc="1" locked="0" layoutInCell="1" allowOverlap="1" wp14:anchorId="622DA645" wp14:editId="0C50A1AD">
            <wp:simplePos x="0" y="0"/>
            <wp:positionH relativeFrom="page">
              <wp:posOffset>4842509</wp:posOffset>
            </wp:positionH>
            <wp:positionV relativeFrom="paragraph">
              <wp:posOffset>717101</wp:posOffset>
            </wp:positionV>
            <wp:extent cx="2003179" cy="67341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179" cy="67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9ED18" w14:textId="77777777" w:rsidR="00005431" w:rsidRDefault="00005431">
      <w:pPr>
        <w:pStyle w:val="a3"/>
        <w:ind w:left="0"/>
        <w:rPr>
          <w:sz w:val="28"/>
        </w:rPr>
      </w:pPr>
    </w:p>
    <w:p w14:paraId="1FB35B52" w14:textId="13BF9063" w:rsidR="00485DD2" w:rsidRPr="00485DD2" w:rsidRDefault="00802F02" w:rsidP="00485DD2">
      <w:pPr>
        <w:pStyle w:val="a3"/>
        <w:tabs>
          <w:tab w:val="left" w:pos="1040"/>
        </w:tabs>
        <w:spacing w:before="230"/>
        <w:ind w:left="0"/>
        <w:jc w:val="both"/>
        <w:rPr>
          <w:b/>
          <w:i/>
          <w:sz w:val="28"/>
        </w:rPr>
      </w:pPr>
      <w:r>
        <w:rPr>
          <w:sz w:val="28"/>
        </w:rPr>
        <w:tab/>
      </w:r>
      <w:r w:rsidR="00485DD2" w:rsidRPr="00485DD2">
        <w:rPr>
          <w:b/>
          <w:i/>
          <w:sz w:val="28"/>
        </w:rPr>
        <w:t>Приветствие к участникам Международной научно-практической конференции</w:t>
      </w:r>
      <w:r w:rsidR="00485DD2" w:rsidRPr="00485DD2">
        <w:rPr>
          <w:b/>
          <w:i/>
          <w:sz w:val="28"/>
        </w:rPr>
        <w:tab/>
        <w:t>«Новые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геополитические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горизонты: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эволюция международных отношений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и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интеграционны</w:t>
      </w:r>
      <w:r w:rsidR="00485DD2">
        <w:rPr>
          <w:b/>
          <w:i/>
          <w:sz w:val="28"/>
        </w:rPr>
        <w:t xml:space="preserve">х </w:t>
      </w:r>
      <w:r w:rsidR="00485DD2" w:rsidRPr="00485DD2">
        <w:rPr>
          <w:b/>
          <w:i/>
          <w:sz w:val="28"/>
        </w:rPr>
        <w:t>процессов</w:t>
      </w:r>
      <w:r w:rsidR="00485DD2" w:rsidRPr="00485DD2">
        <w:rPr>
          <w:b/>
          <w:i/>
          <w:sz w:val="28"/>
        </w:rPr>
        <w:tab/>
        <w:t>в современном мире» Сопредседателя оргкомитета конференции, заведующего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кафедрой</w:t>
      </w:r>
      <w:r w:rsidR="00485DD2" w:rsidRPr="00485DD2">
        <w:rPr>
          <w:b/>
          <w:i/>
          <w:sz w:val="28"/>
        </w:rPr>
        <w:tab/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международных</w:t>
      </w:r>
      <w:r w:rsidR="00485DD2" w:rsidRPr="00485DD2">
        <w:rPr>
          <w:b/>
          <w:i/>
          <w:sz w:val="28"/>
        </w:rPr>
        <w:tab/>
        <w:t>отношений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и интеграционных процессов факультета политологии МГУ, доктора экономических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наук,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депутата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Государственной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Думы, Председателя Комитета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Государственной Думы по международным делам Леонида Эдуардовича</w:t>
      </w:r>
      <w:r w:rsidR="00485DD2">
        <w:rPr>
          <w:b/>
          <w:i/>
          <w:sz w:val="28"/>
        </w:rPr>
        <w:t xml:space="preserve"> </w:t>
      </w:r>
      <w:r w:rsidR="00485DD2" w:rsidRPr="00485DD2">
        <w:rPr>
          <w:b/>
          <w:i/>
          <w:sz w:val="28"/>
        </w:rPr>
        <w:t>Слуцкого</w:t>
      </w:r>
    </w:p>
    <w:p w14:paraId="5B41A3CE" w14:textId="77777777" w:rsidR="00485DD2" w:rsidRPr="00485DD2" w:rsidRDefault="00485DD2" w:rsidP="00F53E09">
      <w:pPr>
        <w:pStyle w:val="a3"/>
        <w:tabs>
          <w:tab w:val="left" w:pos="1040"/>
        </w:tabs>
        <w:spacing w:before="230"/>
        <w:ind w:left="0"/>
        <w:rPr>
          <w:b/>
          <w:i/>
          <w:iCs/>
          <w:sz w:val="28"/>
        </w:rPr>
      </w:pPr>
    </w:p>
    <w:p w14:paraId="003602DC" w14:textId="6DFF8696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jc w:val="center"/>
        <w:rPr>
          <w:b/>
          <w:i/>
          <w:sz w:val="32"/>
          <w:szCs w:val="28"/>
        </w:rPr>
      </w:pPr>
      <w:r w:rsidRPr="00485DD2">
        <w:rPr>
          <w:b/>
          <w:i/>
          <w:sz w:val="32"/>
          <w:szCs w:val="28"/>
        </w:rPr>
        <w:t>Уважаемые коллеги</w:t>
      </w:r>
      <w:r w:rsidR="005C307F">
        <w:rPr>
          <w:b/>
          <w:i/>
          <w:sz w:val="32"/>
          <w:szCs w:val="28"/>
        </w:rPr>
        <w:t>,</w:t>
      </w:r>
      <w:r w:rsidRPr="00485DD2">
        <w:rPr>
          <w:b/>
          <w:i/>
          <w:sz w:val="32"/>
          <w:szCs w:val="28"/>
        </w:rPr>
        <w:t xml:space="preserve"> участники и гости международной научно-практической конференции!</w:t>
      </w:r>
    </w:p>
    <w:p w14:paraId="3318706A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jc w:val="center"/>
        <w:rPr>
          <w:b/>
          <w:i/>
          <w:sz w:val="32"/>
          <w:szCs w:val="28"/>
        </w:rPr>
      </w:pPr>
      <w:r w:rsidRPr="00485DD2">
        <w:rPr>
          <w:b/>
          <w:i/>
          <w:sz w:val="32"/>
          <w:szCs w:val="28"/>
        </w:rPr>
        <w:t>Дорогие друзья!</w:t>
      </w:r>
    </w:p>
    <w:p w14:paraId="4B9D58B7" w14:textId="1CB77DF8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sz w:val="26"/>
          <w:szCs w:val="26"/>
        </w:rPr>
      </w:pPr>
      <w:r w:rsidRPr="00485DD2">
        <w:rPr>
          <w:bCs/>
          <w:i/>
          <w:sz w:val="26"/>
          <w:szCs w:val="26"/>
        </w:rPr>
        <w:t xml:space="preserve">От лица кафедры международных отношений и интеграционных процессов, как сопредседатель организационного комитета, а также как Председатель комитета Государственной Думы России по международным </w:t>
      </w:r>
      <w:r w:rsidRPr="005F5F1A">
        <w:rPr>
          <w:bCs/>
          <w:i/>
          <w:sz w:val="26"/>
          <w:szCs w:val="26"/>
        </w:rPr>
        <w:t>делам рад приветствовать вас - участников Международной</w:t>
      </w:r>
      <w:r w:rsidRPr="00485DD2">
        <w:rPr>
          <w:bCs/>
          <w:i/>
          <w:sz w:val="26"/>
          <w:szCs w:val="26"/>
        </w:rPr>
        <w:t xml:space="preserve"> научно-практической конференции «Новые геополитические горизонты: эволюция международных отношений и интеграционных процессов в современном мире».</w:t>
      </w:r>
    </w:p>
    <w:p w14:paraId="6E615445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Для нашей кафедры этот форум — событие знаковое и вдвойне ответственное. Мы отмечаем первый серьёзный юбилей — 10 лет со дня основания. Это время становления, поиска своего лица и, уверен, первых весомых достижений. Наша конференция — лучший способ подвести эти итоги не в камерной обстановке, а в открытом диалоге с ведущими экспертами, учёными, практиками и самой вдумчивой аудиторией — студентами и аспирантами.</w:t>
      </w:r>
    </w:p>
    <w:p w14:paraId="10C7E24B" w14:textId="77777777" w:rsidR="00485DD2" w:rsidRPr="005F5F1A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 xml:space="preserve">Тема, вынесенная в заголовок, — не просто академическая. Это самая что ни на есть живая повестка дня. В своей работе в Государственной Думе, в Комитете по международным делам, я ежедневно сталкиваюсь с тем, насколько быстро и порой непредсказуемо меняется мировая политическая карта. Старые схемы перестают работать, новые — только формируются. В этой ситуации </w:t>
      </w:r>
      <w:r w:rsidRPr="00485DD2">
        <w:rPr>
          <w:bCs/>
          <w:i/>
          <w:iCs/>
          <w:sz w:val="26"/>
          <w:szCs w:val="26"/>
        </w:rPr>
        <w:lastRenderedPageBreak/>
        <w:t>ценность фундаментального знания, способного выявить глубинные тенденции за чередой текущих событий, возрастает многократно.</w:t>
      </w:r>
    </w:p>
    <w:p w14:paraId="43BE7131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Именно поэтому сегодняшние дискуссии так важны: нам вместе необходимо искать ответы на ключевые вопросы о контурах нового миропорядка и месте России в нём, о совмещении защиты национальных интересов с евразийской интеграцией, а также о наиболее эффективных инструментах внешней политики завтрашнего дня.</w:t>
      </w:r>
    </w:p>
    <w:p w14:paraId="7C094082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Особо хочу подчеркнуть практическую ориентированность нашей встречи. Связь между наукой, экспертизой и реальной политикой должна быть прямой и взаимополезной. Ваши идеи, расчёты, прогнозы — это тот интеллектуальный фундамент, на котором строится государственная стратегия.</w:t>
      </w:r>
    </w:p>
    <w:p w14:paraId="09FCC805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Благодарю факультет политологии и лично декана Андрея Юрьевича Шутова за неизменную поддержку кафедры и этой инициативы. От всей души благодарю своих коллег по кафедре, всех, кто готовил это мероприятие, за самоотверженный труд.</w:t>
      </w:r>
    </w:p>
    <w:p w14:paraId="419226FB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Желаю всем участникам конференции плодотворной работы, живого обмена мнениями, смелых гипотез и конструктивных решений. Пусть этот день станет яркой страницей в летописи нашей кафедры и внесёт свой вклад в развитие отечественной школы международных исследований.</w:t>
      </w:r>
    </w:p>
    <w:p w14:paraId="434D8982" w14:textId="77777777" w:rsidR="00485DD2" w:rsidRPr="005F5F1A" w:rsidRDefault="00485DD2" w:rsidP="00485DD2">
      <w:pPr>
        <w:pStyle w:val="a3"/>
        <w:tabs>
          <w:tab w:val="left" w:pos="1040"/>
        </w:tabs>
        <w:spacing w:before="230"/>
        <w:ind w:left="0" w:firstLine="709"/>
        <w:jc w:val="both"/>
        <w:rPr>
          <w:bCs/>
          <w:i/>
          <w:iCs/>
          <w:sz w:val="26"/>
          <w:szCs w:val="26"/>
        </w:rPr>
      </w:pPr>
      <w:r w:rsidRPr="00485DD2">
        <w:rPr>
          <w:bCs/>
          <w:i/>
          <w:iCs/>
          <w:sz w:val="26"/>
          <w:szCs w:val="26"/>
        </w:rPr>
        <w:t>Уверен в успехе нашего общего дела!</w:t>
      </w:r>
    </w:p>
    <w:p w14:paraId="7EA89869" w14:textId="77777777" w:rsidR="005F5F1A" w:rsidRPr="005F5F1A" w:rsidRDefault="005F5F1A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</w:p>
    <w:p w14:paraId="7929BC52" w14:textId="54EC0C81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>С уважением,</w:t>
      </w:r>
    </w:p>
    <w:p w14:paraId="1CC0EFD7" w14:textId="77777777" w:rsidR="005F5F1A" w:rsidRPr="005F5F1A" w:rsidRDefault="005F5F1A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</w:p>
    <w:p w14:paraId="68B50F6F" w14:textId="337EA65C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>Сопредседатель оргкомитета конференции,</w:t>
      </w:r>
    </w:p>
    <w:p w14:paraId="051E01AD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>Заведующий кафедрой международных отношений</w:t>
      </w:r>
    </w:p>
    <w:p w14:paraId="6B32EFFC" w14:textId="0824D581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 xml:space="preserve">и интеграционных процессов факультета политологии МГУ, </w:t>
      </w:r>
      <w:r w:rsidR="005F5F1A">
        <w:rPr>
          <w:b/>
          <w:i/>
          <w:sz w:val="28"/>
          <w:szCs w:val="28"/>
        </w:rPr>
        <w:t>д</w:t>
      </w:r>
      <w:r w:rsidRPr="00485DD2">
        <w:rPr>
          <w:b/>
          <w:i/>
          <w:sz w:val="28"/>
          <w:szCs w:val="28"/>
        </w:rPr>
        <w:t>октор экономических наук, депутат Государственной Думы,</w:t>
      </w:r>
    </w:p>
    <w:p w14:paraId="1C2D81D9" w14:textId="77777777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>Председатель Комитета Государственной Думы по международным делам</w:t>
      </w:r>
    </w:p>
    <w:p w14:paraId="0AE35415" w14:textId="77777777" w:rsidR="006E66FD" w:rsidRDefault="006E66FD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</w:p>
    <w:p w14:paraId="18DB1982" w14:textId="28922D5F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/>
          <w:i/>
          <w:sz w:val="28"/>
          <w:szCs w:val="28"/>
        </w:rPr>
      </w:pPr>
      <w:r w:rsidRPr="00485DD2">
        <w:rPr>
          <w:b/>
          <w:i/>
          <w:sz w:val="28"/>
          <w:szCs w:val="28"/>
        </w:rPr>
        <w:t>Л. Э. Слуцкий</w:t>
      </w:r>
    </w:p>
    <w:p w14:paraId="1AF6374C" w14:textId="149FCFEB" w:rsidR="00485DD2" w:rsidRPr="00485DD2" w:rsidRDefault="00485DD2" w:rsidP="00485DD2">
      <w:pPr>
        <w:pStyle w:val="a3"/>
        <w:tabs>
          <w:tab w:val="left" w:pos="1040"/>
        </w:tabs>
        <w:spacing w:before="230"/>
        <w:ind w:left="0"/>
        <w:rPr>
          <w:bCs/>
          <w:i/>
          <w:iCs/>
          <w:sz w:val="28"/>
        </w:rPr>
        <w:sectPr w:rsidR="00485DD2" w:rsidRPr="00485DD2" w:rsidSect="00485DD2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2D572B27" w14:textId="26A34EDA" w:rsidR="00802F02" w:rsidRPr="00802F02" w:rsidRDefault="00802F02" w:rsidP="00485DD2">
      <w:pPr>
        <w:pStyle w:val="a3"/>
        <w:tabs>
          <w:tab w:val="left" w:pos="1040"/>
        </w:tabs>
        <w:spacing w:before="230"/>
        <w:ind w:left="0"/>
        <w:rPr>
          <w:i/>
          <w:iCs/>
          <w:sz w:val="28"/>
        </w:rPr>
      </w:pPr>
    </w:p>
    <w:p w14:paraId="48A9856A" w14:textId="7D66903C" w:rsidR="00005431" w:rsidRDefault="00005431" w:rsidP="00802F02">
      <w:pPr>
        <w:pStyle w:val="a3"/>
        <w:tabs>
          <w:tab w:val="left" w:pos="1040"/>
        </w:tabs>
        <w:spacing w:before="230"/>
        <w:ind w:left="0"/>
        <w:rPr>
          <w:sz w:val="28"/>
        </w:rPr>
      </w:pPr>
    </w:p>
    <w:sectPr w:rsidR="00005431" w:rsidSect="003B488E">
      <w:type w:val="continuous"/>
      <w:pgSz w:w="11920" w:h="16850"/>
      <w:pgMar w:top="98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6DE6"/>
    <w:multiLevelType w:val="hybridMultilevel"/>
    <w:tmpl w:val="8236F8BA"/>
    <w:lvl w:ilvl="0" w:tplc="8AD47CA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/>
        <w:iCs/>
        <w:color w:val="073762"/>
        <w:spacing w:val="0"/>
        <w:w w:val="100"/>
        <w:sz w:val="24"/>
        <w:szCs w:val="24"/>
        <w:lang w:val="ru-RU" w:eastAsia="en-US" w:bidi="ar-SA"/>
      </w:rPr>
    </w:lvl>
    <w:lvl w:ilvl="1" w:tplc="680AE41A">
      <w:numFmt w:val="bullet"/>
      <w:lvlText w:val="•"/>
      <w:lvlJc w:val="left"/>
      <w:pPr>
        <w:ind w:left="1662" w:hanging="360"/>
      </w:pPr>
      <w:rPr>
        <w:rFonts w:hint="default"/>
        <w:lang w:val="ru-RU" w:eastAsia="en-US" w:bidi="ar-SA"/>
      </w:rPr>
    </w:lvl>
    <w:lvl w:ilvl="2" w:tplc="66B487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90AC8542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4" w:tplc="BE045260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8A602E0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0F14E1AA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D9A0628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E474BAEA">
      <w:numFmt w:val="bullet"/>
      <w:lvlText w:val="•"/>
      <w:lvlJc w:val="left"/>
      <w:pPr>
        <w:ind w:left="7556" w:hanging="360"/>
      </w:pPr>
      <w:rPr>
        <w:rFonts w:hint="default"/>
        <w:lang w:val="ru-RU" w:eastAsia="en-US" w:bidi="ar-SA"/>
      </w:rPr>
    </w:lvl>
  </w:abstractNum>
  <w:num w:numId="1" w16cid:durableId="56079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31"/>
    <w:rsid w:val="000042EA"/>
    <w:rsid w:val="00005431"/>
    <w:rsid w:val="00287B08"/>
    <w:rsid w:val="002D3319"/>
    <w:rsid w:val="0036568B"/>
    <w:rsid w:val="003714B1"/>
    <w:rsid w:val="003B488E"/>
    <w:rsid w:val="004564DA"/>
    <w:rsid w:val="00485DD2"/>
    <w:rsid w:val="005C2C50"/>
    <w:rsid w:val="005C307F"/>
    <w:rsid w:val="005F5AC1"/>
    <w:rsid w:val="005F5F1A"/>
    <w:rsid w:val="00637253"/>
    <w:rsid w:val="006E66FD"/>
    <w:rsid w:val="00802F02"/>
    <w:rsid w:val="00951489"/>
    <w:rsid w:val="00AB24CE"/>
    <w:rsid w:val="00AD473A"/>
    <w:rsid w:val="00B56F89"/>
    <w:rsid w:val="00B749C6"/>
    <w:rsid w:val="00BA05CF"/>
    <w:rsid w:val="00BD6D72"/>
    <w:rsid w:val="00EC67CB"/>
    <w:rsid w:val="00F5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9D52"/>
  <w15:docId w15:val="{C8F45190-5E35-481D-86D4-76B7987F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25"/>
      <w:ind w:left="849" w:right="8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9" w:lineRule="exact"/>
      <w:ind w:left="10"/>
    </w:pPr>
  </w:style>
  <w:style w:type="character" w:customStyle="1" w:styleId="a4">
    <w:name w:val="Основной текст Знак"/>
    <w:basedOn w:val="a0"/>
    <w:link w:val="a3"/>
    <w:uiPriority w:val="1"/>
    <w:rsid w:val="00EC67C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 Щербаков</cp:lastModifiedBy>
  <cp:revision>12</cp:revision>
  <dcterms:created xsi:type="dcterms:W3CDTF">2026-02-23T08:40:00Z</dcterms:created>
  <dcterms:modified xsi:type="dcterms:W3CDTF">2026-02-23T09:04:00Z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LTSC</vt:lpwstr>
  </property>
</Properties>
</file>